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D1" w:rsidRPr="00F936D1" w:rsidRDefault="00F936D1" w:rsidP="00F936D1">
      <w:pPr>
        <w:spacing w:after="0" w:line="240" w:lineRule="auto"/>
        <w:ind w:left="0" w:firstLine="0"/>
        <w:rPr>
          <w:color w:val="auto"/>
          <w:szCs w:val="24"/>
        </w:rPr>
      </w:pPr>
    </w:p>
    <w:p w:rsidR="00F936D1" w:rsidRPr="00F936D1" w:rsidRDefault="00F936D1" w:rsidP="00F936D1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F936D1">
        <w:rPr>
          <w:b/>
          <w:color w:val="auto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                                                                                       </w:t>
      </w:r>
      <w:r w:rsidRPr="00F936D1">
        <w:rPr>
          <w:color w:val="auto"/>
          <w:szCs w:val="24"/>
        </w:rPr>
        <w:t>620137 г. Екатеринбург, ул. Гражданской войны, 6 тел/факс 8(343)341-05-46 э/почта:</w:t>
      </w:r>
      <w:r w:rsidRPr="00F936D1">
        <w:rPr>
          <w:rFonts w:ascii="Arial" w:hAnsi="Arial" w:cs="Arial"/>
          <w:color w:val="5C6993"/>
          <w:sz w:val="20"/>
          <w:szCs w:val="20"/>
          <w:shd w:val="clear" w:color="auto" w:fill="FFFFFF"/>
        </w:rPr>
        <w:t>mbdou533@yandex.ru</w:t>
      </w:r>
      <w:r w:rsidRPr="00F936D1">
        <w:rPr>
          <w:color w:val="auto"/>
          <w:szCs w:val="24"/>
        </w:rPr>
        <w:t>, сайт: https://533.tvoysadik.ru</w:t>
      </w: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709"/>
        <w:jc w:val="both"/>
        <w:outlineLvl w:val="0"/>
        <w:rPr>
          <w:rFonts w:ascii="Open Sans" w:hAnsi="Open Sans"/>
          <w:b/>
          <w:bCs/>
          <w:kern w:val="36"/>
          <w:sz w:val="28"/>
          <w:szCs w:val="28"/>
        </w:rPr>
      </w:pP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709"/>
        <w:jc w:val="both"/>
        <w:outlineLvl w:val="0"/>
        <w:rPr>
          <w:rFonts w:ascii="Open Sans" w:hAnsi="Open Sans"/>
          <w:b/>
          <w:bCs/>
          <w:kern w:val="36"/>
          <w:sz w:val="28"/>
          <w:szCs w:val="28"/>
        </w:rPr>
      </w:pP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709"/>
        <w:jc w:val="both"/>
        <w:outlineLvl w:val="0"/>
        <w:rPr>
          <w:rFonts w:ascii="Open Sans" w:hAnsi="Open Sans"/>
          <w:b/>
          <w:bCs/>
          <w:kern w:val="36"/>
          <w:sz w:val="28"/>
          <w:szCs w:val="28"/>
        </w:rPr>
      </w:pPr>
    </w:p>
    <w:p w:rsidR="00F936D1" w:rsidRDefault="00F936D1" w:rsidP="00F936D1">
      <w:pPr>
        <w:spacing w:after="38" w:line="259" w:lineRule="auto"/>
        <w:ind w:left="3411" w:hanging="2833"/>
      </w:pPr>
      <w:bookmarkStart w:id="0" w:name="_GoBack"/>
      <w:r>
        <w:rPr>
          <w:sz w:val="28"/>
        </w:rPr>
        <w:t>Конспект подгруппового логопедического занятия</w:t>
      </w:r>
      <w:bookmarkEnd w:id="0"/>
      <w:r>
        <w:rPr>
          <w:sz w:val="28"/>
        </w:rPr>
        <w:t xml:space="preserve"> для детей старшего дошкольного возраста  </w:t>
      </w:r>
    </w:p>
    <w:p w:rsidR="00F936D1" w:rsidRDefault="00F936D1" w:rsidP="00F936D1">
      <w:pPr>
        <w:spacing w:after="3" w:line="259" w:lineRule="auto"/>
        <w:ind w:left="1040"/>
      </w:pPr>
      <w:r>
        <w:rPr>
          <w:sz w:val="28"/>
        </w:rPr>
        <w:t xml:space="preserve">по лексической теме: «Богатыри – защитники земли Русской»  </w:t>
      </w: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709"/>
        <w:outlineLvl w:val="0"/>
        <w:rPr>
          <w:rFonts w:ascii="Open Sans" w:hAnsi="Open Sans"/>
          <w:bCs/>
          <w:kern w:val="36"/>
          <w:sz w:val="36"/>
          <w:szCs w:val="36"/>
        </w:rPr>
      </w:pP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709"/>
        <w:jc w:val="center"/>
        <w:outlineLvl w:val="0"/>
        <w:rPr>
          <w:bCs/>
          <w:kern w:val="36"/>
          <w:sz w:val="36"/>
          <w:szCs w:val="36"/>
        </w:rPr>
      </w:pPr>
    </w:p>
    <w:p w:rsidR="00F936D1" w:rsidRPr="00F936D1" w:rsidRDefault="00F936D1" w:rsidP="00F936D1">
      <w:pPr>
        <w:spacing w:before="75" w:after="150" w:line="360" w:lineRule="auto"/>
        <w:ind w:left="0" w:firstLine="0"/>
        <w:jc w:val="center"/>
        <w:rPr>
          <w:bCs/>
          <w:kern w:val="36"/>
          <w:sz w:val="36"/>
          <w:szCs w:val="36"/>
        </w:rPr>
      </w:pPr>
    </w:p>
    <w:p w:rsidR="00F936D1" w:rsidRPr="00F936D1" w:rsidRDefault="00F936D1" w:rsidP="00F936D1">
      <w:pPr>
        <w:shd w:val="clear" w:color="auto" w:fill="FFFFFF"/>
        <w:spacing w:before="75" w:after="150" w:line="360" w:lineRule="auto"/>
        <w:ind w:left="0" w:firstLine="0"/>
        <w:jc w:val="both"/>
        <w:outlineLvl w:val="0"/>
        <w:rPr>
          <w:rFonts w:ascii="Open Sans" w:hAnsi="Open Sans"/>
          <w:b/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both"/>
        <w:rPr>
          <w:b/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  <w:r w:rsidRPr="00F936D1">
        <w:rPr>
          <w:bCs/>
          <w:kern w:val="36"/>
          <w:sz w:val="28"/>
          <w:szCs w:val="28"/>
        </w:rPr>
        <w:t>Подготовил:</w:t>
      </w: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Cs/>
          <w:kern w:val="36"/>
          <w:sz w:val="28"/>
          <w:szCs w:val="28"/>
        </w:rPr>
      </w:pPr>
      <w:proofErr w:type="spellStart"/>
      <w:r w:rsidRPr="00F936D1">
        <w:rPr>
          <w:bCs/>
          <w:kern w:val="36"/>
          <w:sz w:val="28"/>
          <w:szCs w:val="28"/>
        </w:rPr>
        <w:t>Сапрунова</w:t>
      </w:r>
      <w:proofErr w:type="spellEnd"/>
      <w:r w:rsidRPr="00F936D1">
        <w:rPr>
          <w:bCs/>
          <w:kern w:val="36"/>
          <w:sz w:val="28"/>
          <w:szCs w:val="28"/>
        </w:rPr>
        <w:t xml:space="preserve"> Наталья Александровна,</w:t>
      </w:r>
    </w:p>
    <w:p w:rsidR="00F936D1" w:rsidRPr="00F936D1" w:rsidRDefault="00F936D1" w:rsidP="00F936D1">
      <w:pPr>
        <w:spacing w:before="75" w:after="150" w:line="360" w:lineRule="auto"/>
        <w:ind w:left="0" w:firstLine="709"/>
        <w:jc w:val="right"/>
        <w:rPr>
          <w:b/>
          <w:bCs/>
          <w:kern w:val="36"/>
          <w:sz w:val="28"/>
          <w:szCs w:val="28"/>
        </w:rPr>
      </w:pPr>
      <w:r w:rsidRPr="00F936D1">
        <w:rPr>
          <w:bCs/>
          <w:kern w:val="36"/>
          <w:sz w:val="28"/>
          <w:szCs w:val="28"/>
        </w:rPr>
        <w:t>учитель-логопед</w:t>
      </w:r>
      <w:r w:rsidRPr="00F936D1">
        <w:rPr>
          <w:b/>
          <w:bCs/>
          <w:kern w:val="36"/>
          <w:sz w:val="28"/>
          <w:szCs w:val="28"/>
        </w:rPr>
        <w:t xml:space="preserve"> </w:t>
      </w:r>
    </w:p>
    <w:p w:rsidR="00F936D1" w:rsidRPr="00F936D1" w:rsidRDefault="00F936D1" w:rsidP="00F936D1">
      <w:pPr>
        <w:spacing w:after="0" w:line="240" w:lineRule="auto"/>
        <w:ind w:left="0" w:firstLine="0"/>
        <w:rPr>
          <w:color w:val="auto"/>
          <w:szCs w:val="24"/>
        </w:rPr>
      </w:pPr>
    </w:p>
    <w:p w:rsidR="00F936D1" w:rsidRPr="00F936D1" w:rsidRDefault="00F936D1" w:rsidP="00F936D1">
      <w:pPr>
        <w:spacing w:after="0" w:line="240" w:lineRule="auto"/>
        <w:ind w:left="0" w:firstLine="0"/>
        <w:rPr>
          <w:color w:val="auto"/>
          <w:szCs w:val="24"/>
        </w:rPr>
      </w:pPr>
    </w:p>
    <w:p w:rsidR="00D0147B" w:rsidRDefault="00F936D1">
      <w:pPr>
        <w:spacing w:after="208" w:line="259" w:lineRule="auto"/>
        <w:ind w:left="564" w:firstLine="0"/>
        <w:jc w:val="center"/>
      </w:pPr>
      <w:r>
        <w:rPr>
          <w:b/>
          <w:sz w:val="28"/>
        </w:rPr>
        <w:t xml:space="preserve"> </w:t>
      </w:r>
    </w:p>
    <w:p w:rsidR="00D0147B" w:rsidRDefault="00D0147B">
      <w:pPr>
        <w:spacing w:after="150" w:line="259" w:lineRule="auto"/>
        <w:ind w:left="0" w:right="3" w:firstLine="0"/>
        <w:jc w:val="center"/>
      </w:pPr>
    </w:p>
    <w:p w:rsidR="00D0147B" w:rsidRPr="00F936D1" w:rsidRDefault="00F936D1">
      <w:pPr>
        <w:spacing w:after="193"/>
        <w:ind w:left="-5" w:right="45"/>
      </w:pPr>
      <w:r w:rsidRPr="00F936D1">
        <w:rPr>
          <w:b/>
          <w:i/>
        </w:rPr>
        <w:lastRenderedPageBreak/>
        <w:t xml:space="preserve">Цель: </w:t>
      </w:r>
      <w:r w:rsidRPr="00F936D1">
        <w:t>развитие лексико-грамматического строя речи детей старше</w:t>
      </w:r>
      <w:r>
        <w:t>го дошкольного возраста по теме</w:t>
      </w:r>
      <w:r w:rsidRPr="00F936D1">
        <w:t xml:space="preserve"> «Богатыри – защитники земли Русской</w:t>
      </w:r>
      <w:r>
        <w:t>»</w:t>
      </w:r>
      <w:r w:rsidRPr="00F936D1">
        <w:rPr>
          <w:b/>
          <w:i/>
        </w:rPr>
        <w:t xml:space="preserve"> </w:t>
      </w:r>
    </w:p>
    <w:p w:rsidR="00D0147B" w:rsidRPr="00F936D1" w:rsidRDefault="00F936D1">
      <w:pPr>
        <w:spacing w:after="203" w:line="259" w:lineRule="auto"/>
        <w:ind w:left="0" w:firstLine="0"/>
      </w:pPr>
      <w:r w:rsidRPr="00F936D1">
        <w:rPr>
          <w:b/>
          <w:i/>
        </w:rPr>
        <w:t xml:space="preserve">Задачи: </w:t>
      </w:r>
    </w:p>
    <w:p w:rsidR="00D0147B" w:rsidRPr="00F936D1" w:rsidRDefault="00F936D1">
      <w:pPr>
        <w:spacing w:after="0"/>
        <w:ind w:left="-5" w:right="45"/>
      </w:pPr>
      <w:r w:rsidRPr="00F936D1">
        <w:t xml:space="preserve">1.Обогащать знания детей о героическом прошлом русских богатырей. </w:t>
      </w:r>
    </w:p>
    <w:p w:rsidR="00D0147B" w:rsidRPr="00F936D1" w:rsidRDefault="00F936D1">
      <w:pPr>
        <w:ind w:left="-5" w:right="45"/>
      </w:pPr>
      <w:r w:rsidRPr="00F936D1">
        <w:t xml:space="preserve">2.Познакомить детей с одеждой русских воинов, её назначением и материалами из которых она изготавливалась, а также оружием богатырей. </w:t>
      </w:r>
    </w:p>
    <w:p w:rsidR="00D0147B" w:rsidRPr="00F936D1" w:rsidRDefault="00F936D1">
      <w:pPr>
        <w:ind w:left="-5" w:right="45"/>
      </w:pPr>
      <w:r w:rsidRPr="00F936D1">
        <w:t xml:space="preserve">3.Расширять представления детей о родах войск Российской армии. </w:t>
      </w:r>
    </w:p>
    <w:p w:rsidR="00D0147B" w:rsidRPr="00F936D1" w:rsidRDefault="00F936D1">
      <w:pPr>
        <w:spacing w:after="9"/>
        <w:ind w:left="-5" w:right="45"/>
      </w:pPr>
      <w:r w:rsidRPr="00F936D1">
        <w:t xml:space="preserve">4.Воспитывать чувство уважения к русским воинам разных времен, желание им подражать. 5.Ввести в активный словарь детей новые слова (шлем, доспехи, кольчуга, меч, копьё, палица и т.д.) </w:t>
      </w:r>
    </w:p>
    <w:p w:rsidR="00D0147B" w:rsidRPr="00F936D1" w:rsidRDefault="00F936D1">
      <w:pPr>
        <w:ind w:left="-5" w:right="45"/>
      </w:pPr>
      <w:r w:rsidRPr="00F936D1">
        <w:t xml:space="preserve">6. Развивать грамматический строй речи (образование прилагательных от существительных; образование слов в уменьшительно-ласкательной форме; образование существительных во множественном числе; развитие слухового внимания; развитие связной речи) </w:t>
      </w:r>
    </w:p>
    <w:p w:rsidR="00D0147B" w:rsidRPr="00F936D1" w:rsidRDefault="00F936D1">
      <w:pPr>
        <w:spacing w:after="206"/>
        <w:ind w:left="-5" w:right="45"/>
      </w:pPr>
      <w:r w:rsidRPr="00F936D1">
        <w:rPr>
          <w:b/>
          <w:i/>
        </w:rPr>
        <w:t xml:space="preserve">Оборудование: </w:t>
      </w:r>
      <w:r w:rsidRPr="00F936D1">
        <w:t xml:space="preserve">презентация, ПК. </w:t>
      </w:r>
    </w:p>
    <w:p w:rsidR="00D0147B" w:rsidRPr="00F936D1" w:rsidRDefault="00F936D1">
      <w:pPr>
        <w:spacing w:after="0" w:line="259" w:lineRule="auto"/>
        <w:ind w:left="0" w:right="73" w:firstLine="0"/>
        <w:jc w:val="center"/>
      </w:pPr>
      <w:r w:rsidRPr="00F936D1">
        <w:rPr>
          <w:b/>
          <w:i/>
        </w:rPr>
        <w:t xml:space="preserve">Ход занятия: </w:t>
      </w:r>
    </w:p>
    <w:tbl>
      <w:tblPr>
        <w:tblStyle w:val="TableGrid"/>
        <w:tblW w:w="11008" w:type="dxa"/>
        <w:tblInd w:w="-1136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59"/>
        <w:gridCol w:w="2753"/>
        <w:gridCol w:w="7696"/>
      </w:tblGrid>
      <w:tr w:rsidR="00D0147B" w:rsidRPr="00F936D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№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Этап занятия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Деятельность логопеда </w:t>
            </w:r>
          </w:p>
        </w:tc>
      </w:tr>
      <w:tr w:rsidR="00D0147B" w:rsidRPr="00F936D1">
        <w:trPr>
          <w:trHeight w:val="286"/>
        </w:trPr>
        <w:tc>
          <w:tcPr>
            <w:tcW w:w="1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</w:rPr>
              <w:t>I. Организационный момент</w:t>
            </w:r>
            <w:r w:rsidRPr="00F936D1">
              <w:t xml:space="preserve"> </w:t>
            </w:r>
          </w:p>
        </w:tc>
      </w:tr>
      <w:tr w:rsidR="00D0147B" w:rsidRPr="00F936D1">
        <w:trPr>
          <w:trHeight w:val="194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1.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Приветствие. Введение в тему занятия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22" w:line="259" w:lineRule="auto"/>
              <w:ind w:left="0" w:firstLine="0"/>
            </w:pPr>
            <w:r w:rsidRPr="00F936D1">
              <w:t xml:space="preserve">Здравствуйте, ребята!  </w:t>
            </w:r>
          </w:p>
          <w:p w:rsidR="00D0147B" w:rsidRPr="00F936D1" w:rsidRDefault="00F936D1">
            <w:pPr>
              <w:numPr>
                <w:ilvl w:val="0"/>
                <w:numId w:val="1"/>
              </w:numPr>
              <w:spacing w:after="4" w:line="275" w:lineRule="auto"/>
              <w:ind w:firstLine="0"/>
            </w:pPr>
            <w:r w:rsidRPr="00F936D1">
              <w:t>Ребята, мы с вами живем в стране, у которой удивительно красивое имя – …………? (</w:t>
            </w:r>
            <w:r w:rsidRPr="00F936D1">
              <w:rPr>
                <w:b/>
                <w:i/>
              </w:rPr>
              <w:t>Россия)</w:t>
            </w:r>
            <w:r w:rsidRPr="00F936D1">
              <w:t xml:space="preserve"> </w:t>
            </w:r>
          </w:p>
          <w:p w:rsidR="00D0147B" w:rsidRPr="00F936D1" w:rsidRDefault="00F936D1">
            <w:pPr>
              <w:numPr>
                <w:ilvl w:val="0"/>
                <w:numId w:val="1"/>
              </w:numPr>
              <w:spacing w:after="0" w:line="279" w:lineRule="auto"/>
              <w:ind w:firstLine="0"/>
            </w:pPr>
            <w:r w:rsidRPr="00F936D1">
              <w:t xml:space="preserve">Сегодня мы с вами будем говорить о прошлом нашей Родины. О наших предках. Как называлась Россия в древности? </w:t>
            </w:r>
            <w:r w:rsidRPr="00F936D1">
              <w:rPr>
                <w:b/>
                <w:i/>
              </w:rPr>
              <w:t>(Русь)</w:t>
            </w:r>
            <w:r w:rsidRPr="00F936D1">
              <w:t xml:space="preserve">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*Кто был защитником земли Русской? </w:t>
            </w:r>
            <w:r w:rsidRPr="00F936D1">
              <w:rPr>
                <w:i/>
              </w:rPr>
              <w:t>(Богатыри)</w:t>
            </w:r>
            <w:r w:rsidRPr="00F936D1">
              <w:t xml:space="preserve">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 </w:t>
            </w:r>
          </w:p>
        </w:tc>
      </w:tr>
      <w:tr w:rsidR="00D0147B" w:rsidRPr="00F936D1">
        <w:trPr>
          <w:trHeight w:val="286"/>
        </w:trPr>
        <w:tc>
          <w:tcPr>
            <w:tcW w:w="1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</w:rPr>
              <w:t xml:space="preserve">II. Основная часть </w:t>
            </w:r>
          </w:p>
        </w:tc>
      </w:tr>
      <w:tr w:rsidR="00D0147B" w:rsidRPr="00F936D1">
        <w:trPr>
          <w:trHeight w:val="13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1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right="213" w:firstLine="0"/>
              <w:jc w:val="both"/>
            </w:pPr>
            <w:r w:rsidRPr="00F936D1">
              <w:rPr>
                <w:b/>
                <w:i/>
              </w:rPr>
              <w:t xml:space="preserve">Расширение и активизация словаря по теме 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1" w:line="281" w:lineRule="auto"/>
              <w:ind w:left="0" w:firstLine="0"/>
            </w:pPr>
            <w:r w:rsidRPr="00F936D1">
              <w:t xml:space="preserve">Богатыри всегда были в почете на Руси. Давайте вспомним наших богатырей. </w:t>
            </w:r>
            <w:r w:rsidRPr="00F936D1">
              <w:rPr>
                <w:i/>
              </w:rPr>
              <w:t>(Логопед выставляет картинку с современными суперменами, «выставляя» их за богатырей</w:t>
            </w:r>
            <w:r w:rsidRPr="00F936D1">
              <w:t xml:space="preserve">). </w:t>
            </w:r>
            <w:r w:rsidRPr="00F936D1">
              <w:rPr>
                <w:b/>
                <w:i/>
              </w:rPr>
              <w:t xml:space="preserve">Дети оспаривают, говорят, что это не богатыри.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После этого, на слайде появляется правильная картина богатырей </w:t>
            </w:r>
          </w:p>
        </w:tc>
      </w:tr>
      <w:tr w:rsidR="00D0147B" w:rsidRPr="00F936D1">
        <w:trPr>
          <w:trHeight w:val="1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Образование прилагательных от существительных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22" w:line="259" w:lineRule="auto"/>
              <w:ind w:left="0" w:firstLine="0"/>
            </w:pPr>
            <w:r w:rsidRPr="00F936D1">
              <w:t xml:space="preserve">Ребята, а какие должны быть богатыри?  </w:t>
            </w:r>
          </w:p>
          <w:p w:rsidR="00D0147B" w:rsidRPr="00F936D1" w:rsidRDefault="00F936D1">
            <w:pPr>
              <w:spacing w:after="1" w:line="277" w:lineRule="auto"/>
              <w:ind w:left="0" w:firstLine="0"/>
            </w:pPr>
            <w:r w:rsidRPr="00F936D1">
              <w:rPr>
                <w:u w:val="single" w:color="000000"/>
              </w:rPr>
              <w:t>Логопед</w:t>
            </w:r>
            <w:r w:rsidRPr="00F936D1">
              <w:t>. Сила у богатырей есть? Значит они -…(сильные), ум есть? – …(умные). Быстрота -…, доброта -…, честь-…, слава-…, находчивость-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…, ловкость-…, внимательность-…, сообразительность-…, выносливость-…, храбрость-… </w:t>
            </w:r>
          </w:p>
        </w:tc>
      </w:tr>
      <w:tr w:rsidR="00D0147B" w:rsidRPr="00F936D1">
        <w:trPr>
          <w:trHeight w:val="248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>Образование слов в уменьшительно</w:t>
            </w:r>
            <w:r>
              <w:rPr>
                <w:b/>
                <w:i/>
              </w:rPr>
              <w:t>-</w:t>
            </w:r>
            <w:r w:rsidRPr="00F936D1">
              <w:rPr>
                <w:b/>
                <w:i/>
              </w:rPr>
              <w:t xml:space="preserve">ласкательной форме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1" w:line="278" w:lineRule="auto"/>
              <w:ind w:left="0" w:firstLine="0"/>
            </w:pPr>
            <w:r w:rsidRPr="00F936D1">
              <w:t xml:space="preserve">А как вы думаете, с кем богатыри добрые? (ответы детей: с матерью, с сестрой и т.д.) </w:t>
            </w:r>
          </w:p>
          <w:p w:rsidR="00D0147B" w:rsidRPr="00F936D1" w:rsidRDefault="00F936D1">
            <w:pPr>
              <w:spacing w:after="2" w:line="276" w:lineRule="auto"/>
              <w:ind w:left="0" w:firstLine="0"/>
            </w:pPr>
            <w:r w:rsidRPr="00F936D1">
              <w:rPr>
                <w:u w:val="single" w:color="000000"/>
              </w:rPr>
              <w:t>Логопед</w:t>
            </w:r>
            <w:r w:rsidRPr="00F936D1">
              <w:t>.  Как мама ласково называла в детстве своих сыновей? Илья…, Добрыня-</w:t>
            </w:r>
            <w:proofErr w:type="gramStart"/>
            <w:r w:rsidRPr="00F936D1">
              <w:t>… ,</w:t>
            </w:r>
            <w:proofErr w:type="gramEnd"/>
            <w:r w:rsidRPr="00F936D1">
              <w:t xml:space="preserve"> Алёша-… </w:t>
            </w:r>
          </w:p>
          <w:p w:rsidR="00D0147B" w:rsidRPr="00F936D1" w:rsidRDefault="00F936D1">
            <w:pPr>
              <w:spacing w:after="0" w:line="276" w:lineRule="auto"/>
              <w:ind w:left="0" w:firstLine="0"/>
            </w:pPr>
            <w:r w:rsidRPr="00F936D1">
              <w:t>А как богатыри ласково называют: землю-…, поле-…, реку-</w:t>
            </w:r>
            <w:proofErr w:type="gramStart"/>
            <w:r w:rsidRPr="00F936D1">
              <w:t>… ,</w:t>
            </w:r>
            <w:proofErr w:type="gramEnd"/>
            <w:r w:rsidRPr="00F936D1">
              <w:t xml:space="preserve"> лес-… , мать-…,  дом-… , брата-… , сестру-… , семью-… , силу-… , волю-… 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 </w:t>
            </w:r>
          </w:p>
        </w:tc>
      </w:tr>
      <w:tr w:rsidR="00D0147B" w:rsidRPr="00F936D1">
        <w:trPr>
          <w:trHeight w:val="22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lastRenderedPageBreak/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Образование существительных во множественном числе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24" w:line="258" w:lineRule="auto"/>
              <w:ind w:left="0" w:firstLine="0"/>
            </w:pPr>
            <w:r w:rsidRPr="00F936D1">
              <w:t xml:space="preserve">А ведь и вправду в народе говорят – один в поле не воин.  Дети, подскажи кто всегда для богатыря верный товарищ и неизменный спутник. </w:t>
            </w:r>
            <w:r w:rsidRPr="00F936D1">
              <w:rPr>
                <w:b/>
                <w:i/>
              </w:rPr>
              <w:t>(Конь)</w:t>
            </w:r>
            <w:r w:rsidRPr="00F936D1">
              <w:rPr>
                <w:i/>
              </w:rPr>
              <w:t xml:space="preserve"> Выставляется картинка коня</w:t>
            </w:r>
            <w:r w:rsidRPr="00F936D1">
              <w:t xml:space="preserve"> </w:t>
            </w:r>
          </w:p>
          <w:p w:rsidR="00D0147B" w:rsidRPr="00F936D1" w:rsidRDefault="00F936D1">
            <w:pPr>
              <w:spacing w:after="0" w:line="276" w:lineRule="auto"/>
              <w:ind w:left="0" w:firstLine="0"/>
            </w:pPr>
            <w:r w:rsidRPr="00F936D1">
              <w:t xml:space="preserve">Давайте и мы сделаем так, чтобы всего было много. И поиграем в игру «Один-много» </w:t>
            </w:r>
          </w:p>
          <w:p w:rsidR="00D0147B" w:rsidRPr="00F936D1" w:rsidRDefault="00F936D1">
            <w:pPr>
              <w:spacing w:after="20" w:line="259" w:lineRule="auto"/>
              <w:ind w:left="0" w:firstLine="0"/>
            </w:pPr>
            <w:r w:rsidRPr="00F936D1">
              <w:t>Друг-…, застава-…, крепость-…, граница-…, богатырь-</w:t>
            </w:r>
            <w:proofErr w:type="gramStart"/>
            <w:r w:rsidRPr="00F936D1">
              <w:t>... ,</w:t>
            </w:r>
            <w:proofErr w:type="gramEnd"/>
            <w:r w:rsidRPr="00F936D1">
              <w:t xml:space="preserve"> меч-…, щит-</w:t>
            </w:r>
          </w:p>
          <w:p w:rsidR="00D0147B" w:rsidRPr="00F936D1" w:rsidRDefault="00F936D1">
            <w:pPr>
              <w:spacing w:after="14" w:line="259" w:lineRule="auto"/>
              <w:ind w:left="0" w:firstLine="0"/>
            </w:pPr>
            <w:r w:rsidRPr="00F936D1">
              <w:t>…, лук-…, палица-</w:t>
            </w:r>
            <w:proofErr w:type="gramStart"/>
            <w:r w:rsidRPr="00F936D1">
              <w:t>... ,</w:t>
            </w:r>
            <w:proofErr w:type="gramEnd"/>
            <w:r w:rsidRPr="00F936D1">
              <w:t xml:space="preserve"> булава-…, кольчуга-…, шлем-…, копьё-…, конь-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… </w:t>
            </w:r>
          </w:p>
        </w:tc>
      </w:tr>
      <w:tr w:rsidR="00D0147B" w:rsidRPr="00F936D1">
        <w:trPr>
          <w:trHeight w:val="49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5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Развитие слухового внимания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13" w:line="259" w:lineRule="auto"/>
              <w:ind w:left="0" w:firstLine="0"/>
            </w:pPr>
            <w:r w:rsidRPr="00F936D1">
              <w:rPr>
                <w:b/>
              </w:rPr>
              <w:t>Давайте поиграем в игру «Да-нет»</w:t>
            </w:r>
            <w:r w:rsidRPr="00F936D1">
              <w:t xml:space="preserve"> </w:t>
            </w:r>
          </w:p>
          <w:p w:rsidR="00D0147B" w:rsidRPr="00F936D1" w:rsidRDefault="00F936D1">
            <w:pPr>
              <w:spacing w:after="11" w:line="259" w:lineRule="auto"/>
              <w:ind w:left="0" w:firstLine="0"/>
            </w:pPr>
            <w:r w:rsidRPr="00F936D1">
              <w:t xml:space="preserve"> Наша родина сильна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</w:t>
            </w:r>
          </w:p>
          <w:p w:rsidR="00D0147B" w:rsidRPr="00F936D1" w:rsidRDefault="00F936D1">
            <w:pPr>
              <w:spacing w:after="19" w:line="259" w:lineRule="auto"/>
              <w:ind w:left="0" w:firstLine="0"/>
            </w:pPr>
            <w:r w:rsidRPr="00F936D1">
              <w:t xml:space="preserve">И у нас она одна        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</w:t>
            </w:r>
          </w:p>
          <w:p w:rsidR="00D0147B" w:rsidRPr="00F936D1" w:rsidRDefault="00F936D1">
            <w:pPr>
              <w:spacing w:after="0" w:line="275" w:lineRule="auto"/>
              <w:ind w:left="0" w:right="4245" w:firstLine="0"/>
            </w:pPr>
            <w:r w:rsidRPr="00F936D1">
              <w:t>На Руси богатыри есть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Им всегда хвала и честь   (да)   </w:t>
            </w:r>
          </w:p>
          <w:p w:rsidR="00D0147B" w:rsidRPr="00F936D1" w:rsidRDefault="00F936D1">
            <w:pPr>
              <w:spacing w:after="16" w:line="259" w:lineRule="auto"/>
              <w:ind w:left="0" w:firstLine="0"/>
            </w:pPr>
            <w:r w:rsidRPr="00F936D1">
              <w:t xml:space="preserve">Илья Муромец герой         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9" w:line="259" w:lineRule="auto"/>
              <w:ind w:left="0" w:firstLine="0"/>
            </w:pPr>
            <w:r w:rsidRPr="00F936D1">
              <w:t xml:space="preserve">Он был самый молодой    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нет)   </w:t>
            </w:r>
          </w:p>
          <w:p w:rsidR="00D0147B" w:rsidRPr="00F936D1" w:rsidRDefault="00F936D1">
            <w:pPr>
              <w:spacing w:after="20" w:line="259" w:lineRule="auto"/>
              <w:ind w:left="0" w:firstLine="0"/>
            </w:pPr>
            <w:r w:rsidRPr="00F936D1">
              <w:t xml:space="preserve">Соловья он победил           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  </w:t>
            </w:r>
          </w:p>
          <w:p w:rsidR="00D0147B" w:rsidRPr="00F936D1" w:rsidRDefault="00F936D1">
            <w:pPr>
              <w:spacing w:after="21" w:line="259" w:lineRule="auto"/>
              <w:ind w:left="0" w:firstLine="0"/>
            </w:pPr>
            <w:r w:rsidRPr="00F936D1">
              <w:t>Из автомата подстрелил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нет)  </w:t>
            </w:r>
          </w:p>
          <w:p w:rsidR="00D0147B" w:rsidRPr="00F936D1" w:rsidRDefault="00F936D1">
            <w:pPr>
              <w:spacing w:after="20" w:line="259" w:lineRule="auto"/>
              <w:ind w:left="0" w:firstLine="0"/>
            </w:pPr>
            <w:r w:rsidRPr="00F936D1">
              <w:t>Алеша Попович тоже герой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21" w:line="259" w:lineRule="auto"/>
              <w:ind w:left="0" w:firstLine="0"/>
            </w:pPr>
            <w:r w:rsidRPr="00F936D1">
              <w:t>Он сильный, смелый, молодой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21" w:line="259" w:lineRule="auto"/>
              <w:ind w:left="0" w:firstLine="0"/>
            </w:pPr>
            <w:r w:rsidRPr="00F936D1">
              <w:t xml:space="preserve">В Ростове он жил (да)  </w:t>
            </w:r>
          </w:p>
          <w:p w:rsidR="00D0147B" w:rsidRPr="00F936D1" w:rsidRDefault="00F936D1">
            <w:pPr>
              <w:spacing w:after="19" w:line="259" w:lineRule="auto"/>
              <w:ind w:left="0" w:firstLine="0"/>
            </w:pPr>
            <w:r w:rsidRPr="00F936D1">
              <w:t>На танках боролись богатыри с врагом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нет)  </w:t>
            </w:r>
          </w:p>
          <w:p w:rsidR="00D0147B" w:rsidRPr="00F936D1" w:rsidRDefault="00F936D1">
            <w:pPr>
              <w:spacing w:after="21" w:line="259" w:lineRule="auto"/>
              <w:ind w:left="0" w:firstLine="0"/>
            </w:pPr>
            <w:r w:rsidRPr="00F936D1">
              <w:t>Они воевали с мечом и копьем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21" w:line="259" w:lineRule="auto"/>
              <w:ind w:left="0" w:firstLine="0"/>
            </w:pPr>
            <w:r w:rsidRPr="00F936D1">
              <w:t>Добрыня Никитич был слабым и хилым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нет)  </w:t>
            </w:r>
          </w:p>
          <w:p w:rsidR="00D0147B" w:rsidRPr="00F936D1" w:rsidRDefault="00F936D1">
            <w:pPr>
              <w:spacing w:after="19" w:line="259" w:lineRule="auto"/>
              <w:ind w:left="0" w:firstLine="0"/>
            </w:pPr>
            <w:r w:rsidRPr="00F936D1">
              <w:t>Он змея сумел победить своей силой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22" w:line="259" w:lineRule="auto"/>
              <w:ind w:left="0" w:firstLine="0"/>
            </w:pPr>
            <w:r w:rsidRPr="00F936D1">
              <w:t xml:space="preserve">Гордимся мы нашими богатырями  </w:t>
            </w:r>
            <w:proofErr w:type="gramStart"/>
            <w:r w:rsidRPr="00F936D1">
              <w:t xml:space="preserve">   (</w:t>
            </w:r>
            <w:proofErr w:type="gramEnd"/>
            <w:r w:rsidRPr="00F936D1">
              <w:t xml:space="preserve">да) 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Хотим ли быть такими же сами (да) </w:t>
            </w:r>
          </w:p>
        </w:tc>
      </w:tr>
      <w:tr w:rsidR="00D0147B" w:rsidRPr="00F936D1">
        <w:trPr>
          <w:trHeight w:val="9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7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  <w:i/>
              </w:rPr>
              <w:t xml:space="preserve">Развитие связной речи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>А теперь давайте соберем богатыря в дорогу.</w:t>
            </w:r>
            <w:r w:rsidRPr="00F936D1">
              <w:rPr>
                <w:b/>
              </w:rPr>
              <w:t xml:space="preserve"> </w:t>
            </w:r>
            <w:r w:rsidRPr="00F936D1">
              <w:t xml:space="preserve"> </w:t>
            </w:r>
          </w:p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Дети называют, что нужно богатырю для похода. Отвечают полными предложениями. </w:t>
            </w:r>
            <w:r w:rsidRPr="00F936D1">
              <w:rPr>
                <w:b/>
                <w:i/>
              </w:rPr>
              <w:t>(Кольчуга, шлем, щит, меч)</w:t>
            </w:r>
            <w:r w:rsidRPr="00F936D1">
              <w:t xml:space="preserve"> </w:t>
            </w:r>
          </w:p>
        </w:tc>
      </w:tr>
      <w:tr w:rsidR="00D0147B" w:rsidRPr="00F936D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</w:rPr>
              <w:t xml:space="preserve">III.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rPr>
                <w:b/>
              </w:rPr>
              <w:t xml:space="preserve">Подведение итогов. 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7B" w:rsidRPr="00F936D1" w:rsidRDefault="00F936D1">
            <w:pPr>
              <w:spacing w:after="0" w:line="259" w:lineRule="auto"/>
              <w:ind w:left="0" w:firstLine="0"/>
            </w:pPr>
            <w:r w:rsidRPr="00F936D1">
              <w:t xml:space="preserve">Ребята, вы сегодня большие молодцы! А давайте вспомним, чем мы сегодня занимались? О чем говорили? Какое из заданий показалось наиболее трудным, а какое легким? </w:t>
            </w:r>
          </w:p>
        </w:tc>
      </w:tr>
    </w:tbl>
    <w:p w:rsidR="00D0147B" w:rsidRPr="00F936D1" w:rsidRDefault="00F936D1">
      <w:pPr>
        <w:spacing w:after="158" w:line="259" w:lineRule="auto"/>
        <w:ind w:left="0" w:firstLine="0"/>
        <w:jc w:val="both"/>
      </w:pPr>
      <w:r w:rsidRPr="00F936D1">
        <w:t xml:space="preserve"> </w:t>
      </w:r>
    </w:p>
    <w:p w:rsidR="00D0147B" w:rsidRPr="00F936D1" w:rsidRDefault="00F936D1">
      <w:pPr>
        <w:spacing w:after="0" w:line="259" w:lineRule="auto"/>
        <w:ind w:left="0" w:firstLine="0"/>
        <w:jc w:val="both"/>
      </w:pPr>
      <w:r w:rsidRPr="00F936D1">
        <w:t xml:space="preserve"> </w:t>
      </w:r>
    </w:p>
    <w:sectPr w:rsidR="00D0147B" w:rsidRPr="00F936D1">
      <w:pgSz w:w="11906" w:h="16838"/>
      <w:pgMar w:top="713" w:right="777" w:bottom="122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6364"/>
    <w:multiLevelType w:val="hybridMultilevel"/>
    <w:tmpl w:val="7FA208FA"/>
    <w:lvl w:ilvl="0" w:tplc="99062B4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EAD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2F0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66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4B3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492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4E4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0D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218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7B"/>
    <w:rsid w:val="00D0147B"/>
    <w:rsid w:val="00F207C2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AF47A-DA4B-4523-9BD8-F7A2595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Рошко</dc:creator>
  <cp:keywords/>
  <cp:lastModifiedBy>Пользователь Windows</cp:lastModifiedBy>
  <cp:revision>2</cp:revision>
  <dcterms:created xsi:type="dcterms:W3CDTF">2024-02-20T09:39:00Z</dcterms:created>
  <dcterms:modified xsi:type="dcterms:W3CDTF">2024-02-20T09:39:00Z</dcterms:modified>
</cp:coreProperties>
</file>