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b/>
          <w:bCs/>
          <w:color w:val="333333"/>
          <w:sz w:val="56"/>
          <w:szCs w:val="56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56"/>
          <w:szCs w:val="56"/>
          <w:lang w:eastAsia="ru-RU"/>
        </w:rPr>
        <w:t>Профилактика коклюша</w:t>
      </w:r>
      <w:r>
        <w:rPr>
          <w:rFonts w:ascii="&amp;quot" w:eastAsia="Times New Roman" w:hAnsi="&amp;quot" w:cs="Times New Roman"/>
          <w:b/>
          <w:bCs/>
          <w:color w:val="333333"/>
          <w:sz w:val="56"/>
          <w:szCs w:val="56"/>
          <w:lang w:eastAsia="ru-RU"/>
        </w:rPr>
        <w:t xml:space="preserve"> у детей</w:t>
      </w:r>
    </w:p>
    <w:p w:rsidR="00BA130E" w:rsidRDefault="00BA130E" w:rsidP="00BA130E">
      <w:pPr>
        <w:spacing w:after="0" w:line="240" w:lineRule="auto"/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</w:pP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К</w:t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оклюш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острая инфекционная болезнь, вызываемая коклюшной палочкой. Передается воздушно-капельным путем, характеризуется преимущественным поражением нервной системы, дыхательных путей и своеобразными приступами кашля.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Коклюш впервые упоминается в литературе XV века, но тогда под этим названием описывались лихорадочные катаральные болезни, с которыми его, по-видимому, смешивали. В XVI веке коклюш упоминается в связи с эпидемией в Париже, в XVII веке его описал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Sidenham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в XVIII веке - Н. М. Максимович-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Амбодик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Подробное описание коклюша и выделение его в самостоятельную нозологическую единицу относятся уже к XIX веку (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Труссо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). В России клиническая картина этого заболевания описана С. Ф.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Хотовицким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книге «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Педиатрика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» (1847). затем Н. Ф. Филатовым. Подробно изучен коклюш с раскрытием патогенеза в XX столетии, главным образом в 30 -40-х годах (А. И.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Доброхотова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М. Г. Данилевич. В. Д. Соболева и др.).</w:t>
      </w:r>
      <w:bookmarkStart w:id="0" w:name="1"/>
      <w:bookmarkEnd w:id="0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Этиология коклюша у детей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Этиология коклюша выяснена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Bordet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Gengou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1906-1908 гг. Возбудителем его является грамотрицательная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гемоглобинофильная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палочка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Bordetella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pertussis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Это неподвижная, мелкая, короткая палочка с закругленными концами, длиной 0,5 - 2 мкм. Классической средой для ее роста является картофельно-глицериновый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агар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 20-25% крови человека или животных (среда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Борде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-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Жангу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). В настоящее время используют казеиново-угольный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агар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Палочка на средах растет медленно (3 - 4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сут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), в них обычно добавляют 20-60 ЕД пенициллина для угнетения другой флоры, которая легко заглушает рост коклюшной палочки; к пенициллину она нечувствительна. На средах образуются мелкие блестящие колонии, напоминающие капельки ртути.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Коклюшная палочка во внешней среде быстро погибает, очень чувствительна к воздействию повышенной температуры, солнечного света, высушивания, дезинфицирующих средств.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Из коклюшных палочек выделены отдельные фракции, обладающие </w:t>
      </w:r>
      <w:proofErr w:type="spellStart"/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иммуногенными</w:t>
      </w:r>
      <w:proofErr w:type="spellEnd"/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 свойствами: </w:t>
      </w:r>
    </w:p>
    <w:p w:rsidR="00BA130E" w:rsidRPr="00BA130E" w:rsidRDefault="00BA130E" w:rsidP="00BA130E">
      <w:pPr>
        <w:numPr>
          <w:ilvl w:val="0"/>
          <w:numId w:val="1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агглютиноген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, вызывающий образование агглютининов и положительную кожную пробу у переболевших и привитых детей;</w:t>
      </w:r>
    </w:p>
    <w:p w:rsidR="00BA130E" w:rsidRPr="00BA130E" w:rsidRDefault="00BA130E" w:rsidP="00BA130E">
      <w:pPr>
        <w:numPr>
          <w:ilvl w:val="0"/>
          <w:numId w:val="1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токсин; </w:t>
      </w:r>
    </w:p>
    <w:p w:rsidR="00BA130E" w:rsidRPr="00BA130E" w:rsidRDefault="00BA130E" w:rsidP="00BA130E">
      <w:pPr>
        <w:numPr>
          <w:ilvl w:val="0"/>
          <w:numId w:val="1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гемагглютинин; </w:t>
      </w:r>
    </w:p>
    <w:p w:rsidR="00BA130E" w:rsidRPr="00BA130E" w:rsidRDefault="00BA130E" w:rsidP="00BA130E">
      <w:pPr>
        <w:numPr>
          <w:ilvl w:val="0"/>
          <w:numId w:val="1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защитный антиген, обусловливающий невосприимчивость к инфекции.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экспериментальных условиях у животных клиническую картину коклюша вызвать не удается, хотя отмечается патогенное действие коклюшной палочки на обезьян, котят, белых мышей. Это оказывает существенную помощь в его изучении.</w:t>
      </w:r>
      <w:bookmarkStart w:id="1" w:name="2"/>
      <w:bookmarkEnd w:id="1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Эпидемиология коклюша у детей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Источником инфекции являются больные.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Заразительность наиболее велика в самом начале болезни, в дальнейшем она постепенно падает параллельно со снижением частоты выделения возбудителя.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Высеваемость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коклюшных палочек в катаральном периоде ив 1-ю неделю судорожного кашля достигает 90-100%, на 2-й неделе - 60-70%, на 3-й неделе снижается до 30-35%, на 4-й - до 10% и с 5-й недели прекращается. Антибиотикотерапия сокращает сроки выделения коклюшных </w:t>
      </w:r>
      <w:proofErr w:type="gram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палочек,-</w:t>
      </w:r>
      <w:proofErr w:type="gram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оно заканчивается к 25-му дню и даже раньше. Считается, что заразительность заканчивается к 30-му дню от начала заболевания.</w:t>
      </w:r>
      <w:bookmarkStart w:id="2" w:name="photo1"/>
      <w:bookmarkEnd w:id="2"/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  <w:t xml:space="preserve"> </w:t>
      </w:r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0B4B930F" wp14:editId="0F036C6B">
            <wp:extent cx="2514600" cy="3048000"/>
            <wp:effectExtent l="0" t="0" r="0" b="0"/>
            <wp:docPr id="1" name="Рисунок 1" descr="Ребенок больной коклюш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енок больной коклюше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  <w:t>[Рис. 1] Ребенок больной коклюшем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всех формах коклюша больные представляют большую опасность как источники инфекции. При типичных формах эта опасность велика, потому что диагноз, за немногими исключениями, ставится только в судорожном периоде и в предшествующем катаральном периоде при высокой заразительности больные остаются в детских коллективах. У больных со стертыми формами коклюш часто совсем не удается диагностировать, и они распространяют инфекцию на всем протяжении болезни. Частота стертых форм значительна - от 10 до 50% из числа заболевших. В последние годы заметно участились случаи заражения коклюшем от взрослых - от матерей, отцов; известны случаи заражения от медицинских сестер.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Носительство коклюшных палочек в распространении инфекции не имеет существенного значения. Оно наблюдается редко, кратковременно. При отсутствии кашля выделение микроба во внешнюю среду ограничено.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Передача инфекции происходит воздушно-капельным путем. У больного заразны выделения из верхних дыхательных путей, мокрота, слизь; коклюшная палочка, содержащаяся в них, во время кашля рассеивается в окружении, радиус рассеивания не более 3 м. Передача инфекции через третье лицо, через вещи маловероятна из-за быстрой гибели возбудителя во внешней среде.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Восприимчивость к коклюшу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почти абсолютная и притом с рождения. Она утрачивается после перенесения коклюша вследствие приобретения стойкого пожизненного иммунитета (повторные заболевания крайне редки). Иммунитет вырабатывается и после вакцинации, но он менее стоек, для его поддержания производят ревакцинацию. Кроме того, поствакцинальный иммунитет в ряде случаев не предохраняет детей от заболевания, но коклюш у привитых детей протекает обычно в легкой или стертой форме.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Заболеваемость коклюшем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прошлом была почти всеобщей и уступала первое место лишь кори. Дети грудного возраста болели относительно редко и составляли около 10% всех заболевших, что зависело от особенностей их режима (ограниченное общение с широким кругом детей и тем самым меньшая возможность инфицирования). Наибольшее число заболеваний приходилось на возраст от 1 года до 5 лет, затем оно падало и после 10 лет, а тем более у взрослых становилось редким. Отмечались частая пораженность коллективов яслей, детских садов, возникновение в них крупных очагов.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Положение изменилось после введения в СССР с 1959 г. обязательной вакцинации, которая привела к сокращению заболеваемости более чем в 7 раз. При этом в наиболее неблагоприятном положении оказались дети в возрасте до 1 года. Они по-прежнему восприимчивы к коклюшу, так как иммунизацию начинают проводить преимущественно со второго полугодия жизни, а источниками инфекции являются привитые дети старших возрастов, заболевающие стертыми формами коклюша. Поэтому заболеваемость коклюшем грудных детей снижена меньше, чем более старших, и удельный вес детей грудного возраста среди всех заболевших даже увеличился. Чаще, чем в прошлом, стали болеть взрослые.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Сезонность для коклюша нехарактерна, он может возникать в любое время года. Периодичность заболеваемости выражается в ее повышении на несколько месяцев или на год и затем в наступлении затишья на 3-4 года. После введения активной иммунизации эта периодичность сгладилась.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Летальность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 коклюше в прошлом была высокой. Еще в 1940 г. по Ленинграду она составляла 3,2%, а больничная летальность достигала значительно более высоких цифр, так как госпитализировались наиболее тяжелые больные. До введения химиотерапии она исчислялась в 8-10%, а в первую половину XX века - даже в 60% (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Иохман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 Среди детей, страдающих рахитом II - III степени, гипотрофией, летальность повышалась в 3-4 раза.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настоящее время летальность при коклюше снижена до сотых долей процента.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структуре смертности населения коклюш практически потерял значение.</w:t>
      </w:r>
      <w:bookmarkStart w:id="3" w:name="3"/>
      <w:bookmarkEnd w:id="3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Патогенез и патологическая анатомия коклюша у детей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 создании современного представления о патогенезе коклюша большую роль сыграли многолетние исследования коллектива сотрудников, работающих под руководством А. И.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Доброхотовой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при участии И. А. Аршавского и др.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Действующим началом изменений является коклюшная палочка.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Она находится на слизистой оболочке дыхательных путей - гортани, трахеи, в бронхах, бронхиолах и даже в альвеолах.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Эндотоксин коклюшной палочки обусловливает раздражение слизистой оболочки, в результате чего возникает кашель. Морфологически при этом выявляются катаральные изменения слизистых оболочек.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Распространенный катаральный процесс в дыхательных путях, длительное раздражение токсином приводят к усилению кашля; он принимает спазматический характер и за ним возникает цель взаимосвязанных изменений. При спазматическом кашле нарушается ритм дыхания, возникают инспираторные паузы, что приводит к застойным явлениям в головном мозге, к нарушению газообмена, к неполной вентиляции легких и тем самым к гипоксемии и гипоксии, способствует развитию эмфиземы. Нарушение ритма дыхания, задержка инспирации способствует расстройству гемодинамики; возникают одутловатость лица, расширение правого желудочка сердца; может развиться артериальная гипертония. Расстройство кровообращения может возникать и в головном мозге, что вместе с гипоксемией, гипоксией может привести к очаговым изменениям, судорогам.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Длительное раздражение рецепторных окончаний блуждающего нерва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обусловливает непрерывный поток импульсов в продолговатый мозг, что приводит к формированию в нем стойкого очага возбуждения с чертами доминанты по А. А. Ухтомскому. При этом неспецифическое раздражение с других рецептивных полей как бы притягивается к застойному очагу, что способствует учащению и усилению приступов кашля (это наблюдается у больных при наслоении каких-либо дополнительных 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 xml:space="preserve">заболеваний, при неприятных ребенку процедурах и т. п.). Сильные раздражители с других рецептивных полей могут подавлять доминанту, что проявляется ослаблением или даже прекращением кашля при перемене обстановки, при интересных играх и т. д. Повышенная возбудимость очага может способствовать распространению этого возбуждения и на находящиеся в продолговатом мозге вазомоторные центры, центры тонической мускулатуры, рвоты, что в свою очередь способствует возникновению или усилению таких изменений, как нарушение гемодинамики, рвота, судороги и др. Доминантный очаг возбуждения отличается стойкостью, инерцией, поэтому кашель может сохраняться неделями и даже месяцами уже после того, как коклюшная палочка исчезла из организма. Этим же объясняются как бы возвраты кашля, рецидивы при каких-либо заболеваниях у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реконвалесцента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Имеются указания, что коклюшный токсин, всасываясь в кровь, может оказывать непосредственное действие на нервную, сердечно-сосудистую системы, способствовать спазму бронхов и пр. Однако убедительных данных в пользу этого нет. Своеобразной особенностью коклюша является отсутствие интоксикации (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нейротоксикоза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</w:t>
      </w:r>
      <w:bookmarkStart w:id="4" w:name="photo2"/>
      <w:bookmarkEnd w:id="4"/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  <w:t xml:space="preserve"> </w:t>
      </w:r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noProof/>
          <w:color w:val="333333"/>
          <w:sz w:val="23"/>
          <w:szCs w:val="23"/>
          <w:lang w:eastAsia="ru-RU"/>
        </w:rPr>
        <w:drawing>
          <wp:inline distT="0" distB="0" distL="0" distR="0" wp14:anchorId="6D555B0C" wp14:editId="2D54692B">
            <wp:extent cx="3048000" cy="2590800"/>
            <wp:effectExtent l="0" t="0" r="0" b="0"/>
            <wp:docPr id="2" name="Рисунок 2" descr="Ребенок больной коклюш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ебенок больной коклюше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  <w:t xml:space="preserve"> </w:t>
      </w:r>
    </w:p>
    <w:p w:rsidR="00BA130E" w:rsidRDefault="00BA130E" w:rsidP="00BA130E">
      <w:pPr>
        <w:spacing w:after="0" w:line="240" w:lineRule="auto"/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Специфические морфологические изменения при коклюше не выявлены.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легких обычно обнаруживают эмфизему, гемо- 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лимфостаз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переполнение кровью легочных -капилляров, отек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периброихнальной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периваскулярной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интерстициальной ткани, иногда спастическое состояние бронхиального дерева, ателектазы: нарушение кровообращения с дегенеративными изменениями определяется и в миокарде. В ткани мозга обнаружено резкое расширение сосудов, особенно капилляров: возникают и дегенеративные структурные изменения как следствие особой чувствительности к гипоксемии (Б. Н.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Клосовский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). В эксперименте подобная картина возникает при длительной возрастающей асфиксии.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На фоне изменений, вызванных коклюшем, чрезвычайно часто возникают воспалительные процессы, особенно пневмония, обусловленные пневмококком, стрептококком, а в последние годы преимущественно стафилококком: протекают они тяжело, длительно и служат основной причиной смерти. Коклюш часто сочетается с другими инфекциями, особенно с кишечными, с ОВРИ, которые резко ухудшают тяжесть болезни. Присоединение ОВРИ, инфекционных процессов, как правило, приводит к учащению, усилению приступов кашля. Они же обычно являются причиной так называемых рецидивов коклюша.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Основы патогенеза коклюша можно представить следующим образом.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lastRenderedPageBreak/>
        <w:t>Функциональные и морфологические изменения в дыхательной системе: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Изменения эпителия гортани, трахеи, бронхов (дегенерация, метаплазия без выраженной экссудации вследствие вязкости густой мокроты).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Спастическое состояние бронхов.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Ателектазы.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Инспираторное сокращение дыхательной мускулатуры вследствие тонических судорог.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Эмфизема легочной ткани.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Изменения интерстициальной ткани: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а)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повышение проницаемости сосудистых стенок,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б)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гемостаз, кровоизлияния,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в)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лимфостаз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,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г)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лимфоцитарная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гистиоцитарная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, эозинофильная перибронхиальная инфильтрация.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Гипертрофия прикорневых лимфатических узлов.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Изменения терминальных нервных волокон: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а)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состояние повышенной возбудимости;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б)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морфологические изменения в рецепторах, находящихся в эпителии слизистых оболочек.</w:t>
      </w:r>
    </w:p>
    <w:p w:rsidR="00BA130E" w:rsidRPr="00BA130E" w:rsidRDefault="00BA130E" w:rsidP="00BA130E">
      <w:pPr>
        <w:numPr>
          <w:ilvl w:val="0"/>
          <w:numId w:val="2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При осложненном коклюше изменения дополняются соответственно часто присоединяющейся вирусной микробной инфекцией.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Основные причины гемодинамических нарушений в центральной нервной системе, приводящие к нарастающей недостаточности кислорода, ацидозу, отеку мозга, в ряде случаев к кровоизлияниям:</w:t>
      </w:r>
    </w:p>
    <w:p w:rsidR="00BA130E" w:rsidRPr="00BA130E" w:rsidRDefault="00BA130E" w:rsidP="00BA130E">
      <w:pPr>
        <w:numPr>
          <w:ilvl w:val="0"/>
          <w:numId w:val="3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Нарушение дыхательного ритма, инспираторная судорога.</w:t>
      </w:r>
    </w:p>
    <w:p w:rsidR="00BA130E" w:rsidRPr="00BA130E" w:rsidRDefault="00BA130E" w:rsidP="00BA130E">
      <w:pPr>
        <w:numPr>
          <w:ilvl w:val="0"/>
          <w:numId w:val="3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Повышение проницаемости стенок сосудов.</w:t>
      </w:r>
    </w:p>
    <w:p w:rsidR="00BA130E" w:rsidRPr="00BA130E" w:rsidRDefault="00BA130E" w:rsidP="00BA130E">
      <w:pPr>
        <w:numPr>
          <w:ilvl w:val="0"/>
          <w:numId w:val="3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Венозный застой, усиливающийся во время кашля.</w:t>
      </w:r>
    </w:p>
    <w:p w:rsidR="00BA130E" w:rsidRPr="00BA130E" w:rsidRDefault="00BA130E" w:rsidP="00BA130E">
      <w:pPr>
        <w:numPr>
          <w:ilvl w:val="0"/>
          <w:numId w:val="3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Изменения в легких.</w:t>
      </w:r>
    </w:p>
    <w:p w:rsidR="00BA130E" w:rsidRPr="00BA130E" w:rsidRDefault="00BA130E" w:rsidP="00BA130E">
      <w:pPr>
        <w:numPr>
          <w:ilvl w:val="0"/>
          <w:numId w:val="3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Повышение артериального давления вследствие спазма сосудов.</w:t>
      </w:r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bookmarkStart w:id="5" w:name="4"/>
      <w:bookmarkEnd w:id="5"/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Клиника коклюша у детей</w:t>
      </w:r>
    </w:p>
    <w:p w:rsidR="00BA130E" w:rsidRPr="00BA130E" w:rsidRDefault="00BA130E" w:rsidP="00BA130E">
      <w:pPr>
        <w:spacing w:after="0" w:line="300" w:lineRule="atLeast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Инкубационный период колеблется в пределах от 3 до 15 дней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(в среднем 5-8 дней). В течении болезни различают три периода: катаральный, спазматического кашля и разрешения.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Катаральный период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характеризуется появлением сухого кашля, в ряде случаев наблюдается насморк. Самочувствие больного, аппетит обычно не нарушены, температура может быть субфебрильной, но чаще она нормальная. Особенностью этого периода является упорство кашля; несмотря на лечение, он постепенно усиливается и приобретает характер ограниченных приступов, что означает переход в следующий период. Продолжительность катарального периода - от 3 до 14 дней, наиболее короткий этот период при тя</w:t>
      </w:r>
      <w:r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желых формах и у грудных детей.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Спазматический (судорожный) период характеризуется наличием кашля в виде приступов, часто им предшествуют предвестники (аура) в виде общего беспокойства, першения в горле и пр. Приступ состоит из коротких кашлевых толчков (каждый из них представляет собой выдох), следующих один за другим, которые время от времени прерываются репризами. Реприз - это вдох, он сопровождается свистящим звуком вследствие спастического сужения голосовой щели. Приступ заканчивается выделением густой слизи, может быть и рвота. Нередко после короткого перерыва возникает второй приступ, за ним может следовать третий и более.; Концентрация приступов, возникновение их на небольшом отрезке времени носит название пароксизма. Во время приступа кашля вид больного очень характерен. Ввиду резкого преобладания выдохов (при каждом кашлевом толчке) и затрудненного вдоха </w:t>
      </w:r>
      <w:proofErr w:type="gram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во время</w:t>
      </w:r>
      <w:proofErr w:type="gram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реприза из-за спазма и сужения голосовой щели возникают застойные явления в венах.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lastRenderedPageBreak/>
        <w:t>Лицо ребенка краснеет, затем синеет, вены на шее набухают, лицо становится одутловатым, глаза наливаются кровью; при тяжелом приступе может быть непроизвольное отделение мочи и кала. Язык у больного обычно высунут до предела, он тоже становится цианотичным, из глаз текут слезы. В результате часто повторяющихся приступов одутловатость лица, припухлость век приобретают стойкий характер, на коже и конъюнктиве глаз могут появиться кровоизлияния, что придает больному коклюшем характерный вид и вне приступа. Трение высунутого языка во время кашлевых толчков о зубы приводит к образованию на уздечке языка язвочки, покрытой плотным белым налетом.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При коротких, более легких приступах имеются те же изменения, но выраженные менее резко.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Вне приступа общее состояние больных при легких и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среДнетяжелых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формах коклюша, протекающих без осложнений, почти не нарушается. При тяжелых формах дети становятся раздражительными, вялыми,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адинамичными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. Они боятся приступов.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Температура нормализуется. В легких выслушиваются сухие хрипы, при тяжелых формах определяется эмфизема. Рентгенологически при выраженных формах коклюша, чаще у детей старшего возраста, определяется базальный треугольник (затемнение с основанием на диафрагме и вершиной в области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hilus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).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При исследовании сердечно-сосудистой системы обнаруживается учащение пульса во время приступа; может быть повышение артериального давления; понижение резистентности капилляров. При тяжелых формах может наблюдаться расширение границ правого желудочка сердца.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В спазматическом периоде в первые I - III: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нед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количество приступов и их тяжесть нарастают, затем они стабилизируются примерно на 2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нед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, после чего постепенно Становятся более редкими, более короткими и легкими и, наконец, теряют свой приступообразный характер. Продолжительность спазматического периода от 2 до 8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нед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, но он может значительно удлиняться.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Для периода разрешения характерен кашель без приступов, он может продолжаться еще 2-4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нед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и более. Общая продолжительность болезни около 6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нед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, но может быть и больше.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В периоде разрешения или даже уже после полного исчезновения кашля иногда возникают «возвраты приступов» (вследствие наличия очага возбуждения в продолговатом мозге). Они представляют ответную реакцию на какой-либо неспецифический раздражитель, чаще всего в виде ОВРИ,- больной при этом незаразен.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В периферической крови при коклюше определяются лимфоцитоз и лейкоцитоз (число лейкоцитов может достигать 15-109/л - 40-109/л и более). При тяжелых формах они приобретают особенно выраженный характер. СОЭ понижена или в норме. Лейкоцитоз, лимфоцитоз появляются еще в катаральном периоде и держатся до ликвидации инфекции.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Различают типичные, стертые, атипичные и бессимптомные формы. К типичным относятся формы с наличием спазматического кашля. Они могут быть разными по тяжести: легкие, среднетяжелые и тяжелые.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Тяжесть коклюша определяется на высоте судорожного периода, преимущественно по числу приступов. Это закономерно, так как по мере увеличения частоты приступов они становятся более продолжительными,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увеличива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ется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количество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репризов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, формируются пароксизмы. Количество пароксизмов тоже возрастает, изменения в организме становятся более выраженными. Такая закономерность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lastRenderedPageBreak/>
        <w:t>иногда может нарушаться.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При легкой форме частота приступов от 8 до 10 в сутки, они короткие, общее самочувствие больного не нарушено. При среднетяжелой форме количество приступов возрастает до 10-15, они более продолжительные, с большим количеством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репризов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, что влечет за собой венозный застой, иногда рвоту и другие изменения: самочувствие больных нарушается, но весьма умеренно. При тяжелой форме бывает до 20- 25 приступов в сутки, они продолжаются по несколько минут, сопровождаются многими репризами, возникают пароксизмы, рвота; венозный застой очень выражен и вне приступов, самочувствие резко нарушается, больные становятся вялыми, раздражительными, худеют, плохо едят.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К стертым относятся формы со слабой выраженностью спазматического кашля: приступы кашля очень легкие, редкие, они могут держаться всего несколько дней. Атипичные формы протекают совсем без судорожного кашля. Их важной диагностической особенностью является тоже склонность к разделению на периоды: постепенное усиление кашля, его концентрация как бы в приступы, но настоящие приступы с репризами не развиваются; после стабилизации подобных изменений на 6-10, иногда на 14 дней наступает период разрешения, кашель постепенно затихает. Стертые и атипичные формы протекают очень легко, самочувствие детей не нарушается, в соответствии с этим менее резко меняются и гематологические данные. Лейкоцитоз, лимфоцитоз могут быть незначительными, кратковременными, может быть изменен только один из этих показателей. Описана и бессимптомная форма; она диагностируется только на основании иммунологических сдвигов; могут быть и слабо выраженные гематологические изменения.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У детей грудного возраста коклюш протекает особенно тяжело. У них сокращается продолжительность инкубационного и катарального периодов, что свойственно тяжелым формам. Очень резко выражена гипоксемия, гипоксия. Вместо реприза у ребенка могут быть крик, плач, чиханье, задержка и даже остановка дыхания. Наблюдаются судорожные сокращения отдельных групп мимической мускулатуры, могут возникать общие судороги. Повторные остановки дыхания с цианозом, потерей сознания, судорогами свидетельствуют о тяжелых нарушениях мозгового кровообращения и симулируют картину энцефалита. Рано присоединяются, тяжело протекают осложнения воспалительного характера. Специальные обследования выявляют исключительно частое наличие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сгафмлокок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ковой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инфекции, которая нижет развиваться как в виде локальных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восяаяигельних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очапш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(пневмония. отиты, кишечные формы), так и в виде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генерализованной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инфекции (О. Н. Алексеева). </w:t>
      </w:r>
      <w:bookmarkStart w:id="6" w:name="5"/>
      <w:bookmarkEnd w:id="6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Осложнения коклюша у детей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тяжелых формах коклюша возникают осложнения. Характер</w:t>
      </w: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его наиболее выраженные проявления. Как следствие тяжелых застойных явлений в сочетании с понижением резистентности капилляров могут, наблюдаться носовые кровотечения, кровоизлияния в конъюнктиву. иногда даже в сетчатку и как исключительная редкость-в мозг с соответствующими центральными параличами. Как следствие понижения внутригрудного давления из-за нарушения дыхания в легких развиваются эмфизема, ателектазы. Расстройство газообмена, нарушение мозгового кровообращения, отек мозга приводят к возникновению судорог, потере сознания, к картине, напоминающей энцефалит.</w:t>
      </w:r>
      <w:bookmarkStart w:id="7" w:name="photo3"/>
      <w:bookmarkEnd w:id="7"/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  <w:t xml:space="preserve"> </w:t>
      </w:r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noProof/>
          <w:color w:val="333333"/>
          <w:sz w:val="23"/>
          <w:szCs w:val="23"/>
          <w:lang w:eastAsia="ru-RU"/>
        </w:rPr>
        <w:lastRenderedPageBreak/>
        <w:drawing>
          <wp:inline distT="0" distB="0" distL="0" distR="0" wp14:anchorId="7E92C8D3" wp14:editId="77035A80">
            <wp:extent cx="3048000" cy="2390775"/>
            <wp:effectExtent l="0" t="0" r="0" b="9525"/>
            <wp:docPr id="3" name="Рисунок 3" descr="Осложнения при коклю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сложнения при коклюш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30E" w:rsidRPr="00BA130E" w:rsidRDefault="00BA130E" w:rsidP="00BA130E">
      <w:pPr>
        <w:spacing w:after="0" w:line="240" w:lineRule="auto"/>
        <w:jc w:val="center"/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18"/>
          <w:szCs w:val="18"/>
          <w:lang w:eastAsia="ru-RU"/>
        </w:rPr>
        <w:t>[Рис. 3] Осложнения при коклюше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При коклюше осложнения могут быть обусловлены вторичной, преимущественно кокковой, флорой (пневмококк. стрептококк, стафилококк). Гемостаз,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лимфостаз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легочной ткани, ателектазы, нарушение газообмена, катаральные изменения в дыхательных путях создают исключительно благоприятные условия для развития вторичной инфекции (бронхит,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бронхиолит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пневмония, плеврит). Пневмония бывает преимущественно мелкоочаговой, плохо поддается лечению, нередко протекает с субфебрильной температурой и со скудными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физикальными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данными. Наряду с этим возникает и бурно протекающая пневмония с высокой температурой, дыхательной недостаточностью, с обилием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физикальных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данных. Эти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осложенения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как неспецифический раздражитель могут приводить к резкому усилению проявлений коклюшного процесса (учащение. удлинение приступов судорожного кашля, усиление цианоза, мозговые расстройства и т. д.).</w:t>
      </w:r>
      <w:bookmarkStart w:id="8" w:name="6"/>
      <w:bookmarkEnd w:id="8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Диагноз, дифференциальный диагноз коклюша у детей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Своевременное распознавание коклюша позволяет: </w:t>
      </w:r>
    </w:p>
    <w:p w:rsidR="00BA130E" w:rsidRPr="00BA130E" w:rsidRDefault="00BA130E" w:rsidP="00BA130E">
      <w:pPr>
        <w:numPr>
          <w:ilvl w:val="0"/>
          <w:numId w:val="4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провести необходимые профилактические мероприятия и тем самым предотвратить заражение окружающих;</w:t>
      </w:r>
    </w:p>
    <w:p w:rsidR="00BA130E" w:rsidRPr="00BA130E" w:rsidRDefault="00BA130E" w:rsidP="00BA130E">
      <w:pPr>
        <w:numPr>
          <w:ilvl w:val="0"/>
          <w:numId w:val="4"/>
        </w:numPr>
        <w:spacing w:after="0" w:line="300" w:lineRule="atLeast"/>
        <w:ind w:left="0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облегчить тяжесть болезни путем раннего воздействия на коклюшную палочку.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Ранняя диагностика коклюша в катаральном периоде, а также при стертых, атипичных формах трудна. Из клинических симптомов важны навязчивость, стойкость, постепенное нарастание кашля при скудных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физикальных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данных и полное отсутствие хотя бы временного улучшения от лечения. Кашель, несмотря на лечение, усиливается и начинает концентрироваться в приступы.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судорожном периоде облегчают диагностику наличие приступов кашля с репризами, тягучей мокротой, рвотой, и др., характерный вид больного: бледность кожных покровов, одутловатость лица вне приступов, иногда кровоизлияния в склеру, мелкие геморрагии на коже, язвочка на уздечке языка при наличии зубов и т. д. При диагностике заболевания у новорожденных, у Детей первых месяцев жизни имеют значение те же изменения, но с учетом особенностей, изложенных выше.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периоде разрешения основой для диагностики остаются приступы кашля, длительно сохраняющие свои характерные черты.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стертых формах коклюша следует учитывать ту же длительность кашля и отсутствие эффекта от лечения; цикличность процесса - некоторое усиление кашля в сроки, соответствующие переходу катарального периода в судорожный; усиление кашля в случае присоединения другой болезни.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диагностике помогают эпидемиологические данные наличие контакта не только с больными явным коклюшем, но и с длительно кашляющими детьми и взрослыми.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lastRenderedPageBreak/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Дифференциальная диагностика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проводится преимущественно с ОВРИ, бронхитом,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трахеобронхитом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паракоклюшем. Главное отличие коклюша - стойкость кашля, отсутствие или малая выраженность катаральных изменений, скудные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физикальные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данные.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Из лабораторных методов наибольшую ценность представляет гематологическое исследование. При отсутствии изменений исследование повторяют. Наряду с комплексными гематологическими сдвигами (лейкоцитоз и лимфоцитоз) у больного может быть только лейкоцитоз или только лимфоцитоз. Изменения бывают 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нерезко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выраженными.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Бактериологический метод.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Исследование проводят путем посева мокроты на чашку Петри с соответствующей средой. Мокроту лучше брать ватным тампоном из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заднеглоточного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пространства; посев на среды делают немедленно. Предлагается метод «кашлевых пластинок»: открытую чашку Петри с питательной средой держат на расстоянии 5-8 см перед ртом больного во время кашля; вылетающая изо рта слизь оседает на среде. Бактериологическое обследование имеет относительно небольшое диагностическое значение, так как положительные результаты можно получить главным образом в ранние сроки болезни; этиотропное лечение снижает процент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выжеваемости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. Основой диагностики являются клинические изменения. В последние годы изучается возможность ускоренной диагностики путем выявления коклюшных палочек непосредственно в мазках из слизи носоглотки в реакции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иммунофлюоресценции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Иммунологический (серологический) метод.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Используют реакции агглютинации (РА) и реакции связывания комплемента (РСК). Реакции </w:t>
      </w:r>
      <w:proofErr w:type="gram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выявляются</w:t>
      </w:r>
      <w:proofErr w:type="gram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начиная со 2-й недели судорожного периода; наиболее доказательно нарастание титра разведений в иммунологических реакциях в динамике болезни. РСК дает положительные результаты несколько раньше и чаще. Ценность иммунологических реакций снижается из-за позднего появления. Кроме того, они могут быть отрицательными, особенно у детей грудного возраста и при раннем использовании ряда антибиотиков.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Предложена внутрикожная аллергическая проба с коклюшным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агглютиногеном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или аллергеном. При положительной реакции после введения 0,1 мл препарата на месте инъекции образуется инфильтрат диаметром не менее 1 см. Реакцию учитывают через сутки; позднее она слабеет. Ее недостаток в поздних сроках появления (в судорожном периоде).</w:t>
      </w:r>
      <w:bookmarkStart w:id="9" w:name="7"/>
      <w:bookmarkEnd w:id="9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Прогноз коклюша у детей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Летальность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при коклюше в настоящее время при хорошо поставленной работе практически не наблюдается. Иногда бывают смертельные исходы среди детей грудного возраста. Причиной смерти, как правило, являются тяжелые проявления коклюша с нарушением мозгового кровообращения, осложненные пневмонией. Крайне неблагоприятно наслоение ОВРИ, стафилококковой инфекции. Они усиливают коклюшные изменения, что в свою очередь приводит к более тяжелому течению воспалительных процессов,- создается порочный круг.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Тяжелые формы коклюша, протекающие с нарушением мозгового кровообращения, с выраженной гипоксемией, остановками дыхания, судорогами, неблагоприятны в отношении отдаленного прогноза, особенно у детей грудного возраста. После них часто наблюдаются различные расстройства нервной системы: неврозы, рассеянность, отставание в психическом развитии вплоть до олигофрении; иногда с коклюшем связывают развитие эпилепсии. В качестве последствий коклюша могут быть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бронхоэктазы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хроническая пневмония.</w:t>
      </w:r>
      <w:bookmarkStart w:id="10" w:name="8"/>
      <w:bookmarkEnd w:id="10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lastRenderedPageBreak/>
        <w:t>Особенности коклюша в современных условиях</w:t>
      </w:r>
    </w:p>
    <w:p w:rsidR="00BA130E" w:rsidRPr="00BA130E" w:rsidRDefault="00BA130E" w:rsidP="00BA13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Наминая с 1959 г.. после введения активной иммунизации против коклюша, произошли изменения в эпидемии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ологических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показателях. В клинике отмечено нарастание частоты легких и стертых форм коклюша, вызывающих затруднения в диагностике за счет заболеваний привитых детей.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Клинические проявления коклюша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у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непривитых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детей (это касается главным образом детей грудного возраста) полностью сохранили свои классические черты. Коклюш у них протекает тяжело, с большим количеством осложнений, однако летальность при правильном лечении может быть практически устранена путем использования комплекса патогенетических и этиотропных средств, воздействующих как на коклюшную палочку, так и на вторичную микробную инфекцию. Возможность отдаленных последствий в этих случаях сохраняет свое значение. У привитых детей коклюш обычно возникает в виде легких форм, среднетяжелые формы редки, осложнения первой группы практически не встречаются, а осложнения второй группы наблюдаются редко, протекают легко.</w:t>
      </w:r>
      <w:bookmarkStart w:id="11" w:name="9"/>
      <w:bookmarkEnd w:id="11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t>Лечение коклюша у детей</w:t>
      </w:r>
    </w:p>
    <w:p w:rsidR="00BA130E" w:rsidRPr="00BA130E" w:rsidRDefault="00BA130E" w:rsidP="00BA130E">
      <w:pPr>
        <w:spacing w:after="0" w:line="300" w:lineRule="atLeast"/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</w:pP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Лечение больных коклюшем основывается на точном учете его патогенеза. Первостепенной задачей является как можно более раннее устранение коклюшной палочки, что может предотвратить формирование изменений в центральной нервной системе. Эта задача решается этиотропным лечением - использованием антибиотиков.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Применение левомицетина в катаральном периоде или в начале спазматического периода оказывает благоприятное воздействие на проявления коклюша, уменьшаются число и тяжесть приступов, укорачивается продолжительность болезни. Со 2-й недели спазматического кашля и позднее, когда основой болезни становятся изменения центральной нервной системы, антибиотики не оказывают купирующего действия.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Левомицетин дают внутрь по 0,05 мг/кг 4 раза в день в течение 8-10 дней. При тяжелых формах детям старше I года назначают левомицетина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сукцинат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натрия. При сформировавшемся процессе со 2-3-й недели спазматического периода применяют ампициллин, эритромицин. Ампициллин назначают перорально или внутримышечно из расчета 25 - 50 мг/кг в сутки в 4 приема в течение 10 дней, доза эритромицина 5-10 мг/кг на прием по 3 - 4 паза в день. При тяжелых формах показано комбинирование двух, а иногда и трех антибиотиков.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Специфический </w:t>
      </w:r>
      <w:proofErr w:type="spellStart"/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противококлюшный</w:t>
      </w:r>
      <w:proofErr w:type="spellEnd"/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 xml:space="preserve"> у-глобулин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дополняет успешное лечение в ранней стадии болезни. Его вводят внутримышечно по 3 мл 3 дня подряд, затем несколько раз через день.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При клинически выраженных симптомах гипоксемии и гипоксии показана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генотеpaпия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- содержание в кислородной палатке по 30-60 мин несколько раз в сутки. При отсутствии палатки больному дают дышать увлажненным кислородом. Хорошее действие оказывает длительное. пребывание на свежем воздухе (при температуре не ниже 10° С). Оно нормализует ритм сердечных сокращений, углубляет дыхание, обогащает кровь кислородом. Показано внутривенное введение 15-20 мл 25% раствора глюкозы, лучше вместе с глюконатом кальция (3-4 мл 10% раствора).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Нейроплегические средства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(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аминазин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пропазин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) благодаря непосредственному воздействию на центральную нервную систему оказывают положительное влияние как в 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lastRenderedPageBreak/>
        <w:t xml:space="preserve">раннем, так и в позднем периоде болезни. Они способствуют успокоению больных, уменьшению частоты и тяжести спазматического кашля, предотвращают или сокращают число возникающих во время кашля задержек, остановок дыхания, рвот. Делают инъекции 2,5% раствора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аминазина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из расчета 1-3 мг/кг препарата в сутки с добавлением 3-5 мл 0,25-0,5% раствора новокаина;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пропазин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дают внутрь по 2-4 мг/кг.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Суточную дозу вводят за 3 приема, курс лечения 7-10 дней.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Для ослабления приступов применяют антиспастические средства (атропин, белладонна, папаверин), но они малоэффективны. Наркотические средства (люминал,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лидол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, хлоралгидрат, кодеин и др.) противопоказаны. Они угнетают дыхательный центр, уменьшают глубину дыхания и усиливают гипоксемию.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При остановках дыхания прибегают к искусственному дыханию. Средства, возбуждающие дыхательный центр, вредны, так как в этих случаях он и без того находится в состоянии резкого перевозбуждения.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В тяжелых случаях в последние годы рекомендуют кортикостероиды (преднизолон и др.) в небольших дозах (до 1 мг/кг в сутки) в течение 8-10 дней в убывающей дозировке.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Необходима витаминотерапия: витамины А, С. К и др.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В больничных условиях широко используют физиотерапию: ультрафиолетовое облучение, электрофорез кальция, новокаин и др.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Осложнения воспалительного характера, особенно пневмонии, требуют как можно более раннего и достаточного применения антибиотиков. Эффект может давать и пенициллин, но при условии достаточной дозировки (не менее 100 000 ЕД/кг в сутки). Так как осложнения часто вызываются стафилококками, назначают полусинтетические препараты пенициллина (оксациллин, ампициллин,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метициллина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натриевая соль и др.), антибиотики широкого спектра действия (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олететрин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сигмамицин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и др.).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 xml:space="preserve">В тяжелых случаях необходима комбинация антибиотиков. Аналогичной тактики следует придерживаться и при учащении, усилении приступов кашля, при рецидивах, причиной которых, как правило, является присоединение какого-либо воспалительного процесса. В этих случаях важны и стимулирующая терапия (гемотрансфузия,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плазмотрансфузия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. инъекции у-глобулина и пр.). физиотерапевтические процедуры.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Режим больного коклюшем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необходимо строить на широком использовании свежего воздуха (прогулки, проветривание помещения), сокращении внешних раздражителей, вызывающих отрицательные эмоции. Детям старшего возраста помогает отвлечение от болезни чтением, спокойными играми. Этим объясняется </w:t>
      </w:r>
      <w:proofErr w:type="spellStart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>урежение</w:t>
      </w:r>
      <w:proofErr w:type="spellEnd"/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кашля при подъемах на самолетах, при вывозе детей в другие места (торможение доминанты новыми, более сильными раздражителями).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  <w:t>В условиях стационара очень важна индивидуальная изоляция детей с наиболее тяжелыми формами коклюша, детей раннего возраста как мера профилактики перекрестной инфекции.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Пища больного коклюшем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t xml:space="preserve"> должна быть полноценной, калорийной. В организации питания ребенка необходим строго индивидуальный подход. При частых приступах кашля, рвоте еду нужно давать ребенку с меньшими интервалами, в небольших количествах, в концентрированном виде. Можно докармливать ребенка вскоре после рвоты.</w:t>
      </w:r>
    </w:p>
    <w:p w:rsid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bookmarkStart w:id="12" w:name="10"/>
      <w:bookmarkEnd w:id="12"/>
    </w:p>
    <w:p w:rsidR="00BA130E" w:rsidRPr="00BA130E" w:rsidRDefault="00BA130E" w:rsidP="00BA130E">
      <w:pPr>
        <w:spacing w:after="225" w:line="240" w:lineRule="auto"/>
        <w:outlineLvl w:val="1"/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</w:pPr>
      <w:bookmarkStart w:id="13" w:name="_GoBack"/>
      <w:bookmarkEnd w:id="13"/>
      <w:r w:rsidRPr="00BA130E">
        <w:rPr>
          <w:rFonts w:ascii="&amp;quot" w:eastAsia="Times New Roman" w:hAnsi="&amp;quot" w:cs="Times New Roman"/>
          <w:color w:val="660000"/>
          <w:sz w:val="33"/>
          <w:szCs w:val="33"/>
          <w:lang w:eastAsia="ru-RU"/>
        </w:rPr>
        <w:lastRenderedPageBreak/>
        <w:t>Профилактика коклюша у детей</w:t>
      </w:r>
    </w:p>
    <w:p w:rsidR="005C0278" w:rsidRDefault="00BA130E" w:rsidP="00BA130E"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Обезвреживание источника инфекции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включает как можно более раннюю изоляцию при первом же подозрении на коклюш и тем более при установлении этого диагноза. Изолируют ребенка дома (в отдельной комнате, за ширмой) или в больнице в течение 30 дней от начала заболевания. После удаления больного помещение проветривают.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Карантину (разобщение) подлежат дети в возрасте до 7 лет, бывшие в контакте с больным, но не болевшие коклюшем. Срок карантина 14 дней при изоляции больного.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Всем детям в возрасте до I года, а также детям раннего возраста, по какой-либо причине не иммунизированным против коклюша, в случае контакта с больным вводят 7-глобулин (3-6 мл двукратно через 48 ч), лучше использовать специфический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противококлюшный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7-глобулин.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Госпитализации подлежат больные с тяжелыми, осложненными формами коклюша, особенно в возрасте до 2 лет и тем более грудные дети, больные, проживающие в неблагоприятных условиях. По эпидемиологическим показаниям (для изоляции) госпитализируют больных из семей, в которых есть грудные дети, из общежитий, где есть дети, не болевшие коклюшем.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&amp;quot" w:eastAsia="Times New Roman" w:hAnsi="&amp;quot" w:cs="Times New Roman"/>
          <w:b/>
          <w:bCs/>
          <w:color w:val="333333"/>
          <w:sz w:val="23"/>
          <w:szCs w:val="23"/>
          <w:lang w:eastAsia="ru-RU"/>
        </w:rPr>
        <w:t>Активная иммунизация</w:t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является главным звеном в профилактике коклюша. В настоящее время применяют вакцину АКДС. Коклюшная вакцина в ней представлена суспензией первой фазы коклюшных палочек, адсорбированных фосфатом или гидроокисью алюминия. Иммунизацию начинают с 3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мес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, проводят троекратно с интервалом в 1.5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мес</w:t>
      </w:r>
      <w:proofErr w:type="spellEnd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, ревакцинацию проводят через 1 1/2-2 года после законченной вакцинации.</w:t>
      </w:r>
      <w:r w:rsidRPr="00BA130E">
        <w:rPr>
          <w:rFonts w:ascii="&amp;quot" w:eastAsia="Times New Roman" w:hAnsi="&amp;quot" w:cs="Times New Roman"/>
          <w:color w:val="333333"/>
          <w:sz w:val="23"/>
          <w:szCs w:val="23"/>
          <w:lang w:eastAsia="ru-RU"/>
        </w:rPr>
        <w:br/>
      </w:r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Полный охват вакцинацией и ревакцинацией детей приводит к значительному снижению </w:t>
      </w:r>
      <w:proofErr w:type="spellStart"/>
      <w:r w:rsidRPr="00BA13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заб</w:t>
      </w:r>
      <w:proofErr w:type="spellEnd"/>
    </w:p>
    <w:sectPr w:rsidR="005C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D5EA2"/>
    <w:multiLevelType w:val="multilevel"/>
    <w:tmpl w:val="65586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433FC"/>
    <w:multiLevelType w:val="multilevel"/>
    <w:tmpl w:val="FAB69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224191"/>
    <w:multiLevelType w:val="multilevel"/>
    <w:tmpl w:val="0F28D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80735A"/>
    <w:multiLevelType w:val="multilevel"/>
    <w:tmpl w:val="48F8D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0E"/>
    <w:rsid w:val="005C0278"/>
    <w:rsid w:val="00BA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D0C0"/>
  <w15:chartTrackingRefBased/>
  <w15:docId w15:val="{025C7E4D-32B1-45AC-9061-E0BC817D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56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026">
          <w:marLeft w:val="45"/>
          <w:marRight w:val="150"/>
          <w:marTop w:val="150"/>
          <w:marBottom w:val="0"/>
          <w:divBdr>
            <w:top w:val="single" w:sz="6" w:space="11" w:color="999999"/>
            <w:left w:val="single" w:sz="6" w:space="11" w:color="999999"/>
            <w:bottom w:val="single" w:sz="6" w:space="11" w:color="999999"/>
            <w:right w:val="single" w:sz="6" w:space="11" w:color="999999"/>
          </w:divBdr>
        </w:div>
        <w:div w:id="81608359">
          <w:marLeft w:val="45"/>
          <w:marRight w:val="150"/>
          <w:marTop w:val="150"/>
          <w:marBottom w:val="0"/>
          <w:divBdr>
            <w:top w:val="single" w:sz="6" w:space="11" w:color="999999"/>
            <w:left w:val="single" w:sz="6" w:space="11" w:color="999999"/>
            <w:bottom w:val="single" w:sz="6" w:space="11" w:color="999999"/>
            <w:right w:val="single" w:sz="6" w:space="11" w:color="999999"/>
          </w:divBdr>
        </w:div>
        <w:div w:id="1594821502">
          <w:marLeft w:val="45"/>
          <w:marRight w:val="150"/>
          <w:marTop w:val="150"/>
          <w:marBottom w:val="0"/>
          <w:divBdr>
            <w:top w:val="single" w:sz="6" w:space="11" w:color="999999"/>
            <w:left w:val="single" w:sz="6" w:space="11" w:color="999999"/>
            <w:bottom w:val="single" w:sz="6" w:space="11" w:color="999999"/>
            <w:right w:val="single" w:sz="6" w:space="11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5067</Words>
  <Characters>28882</Characters>
  <Application>Microsoft Office Word</Application>
  <DocSecurity>0</DocSecurity>
  <Lines>240</Lines>
  <Paragraphs>67</Paragraphs>
  <ScaleCrop>false</ScaleCrop>
  <Company/>
  <LinksUpToDate>false</LinksUpToDate>
  <CharactersWithSpaces>33882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2019-04-02T06:11:00Z</dcterms:created>
  <dcterms:modified xsi:type="dcterms:W3CDTF">2019-04-02T06:20:00Z</dcterms:modified>
</cp:coreProperties>
</file>