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7EE" w:rsidRPr="001D17EE" w:rsidRDefault="001D17EE" w:rsidP="001D17EE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Helvetica"/>
          <w:caps/>
          <w:color w:val="474747"/>
          <w:spacing w:val="-10"/>
          <w:kern w:val="36"/>
          <w:sz w:val="54"/>
          <w:szCs w:val="54"/>
          <w:lang w:eastAsia="ru-RU"/>
        </w:rPr>
      </w:pPr>
      <w:r w:rsidRPr="001D17EE">
        <w:rPr>
          <w:rFonts w:ascii="inherit" w:eastAsia="Times New Roman" w:hAnsi="inherit" w:cs="Helvetica"/>
          <w:caps/>
          <w:color w:val="474747"/>
          <w:spacing w:val="-10"/>
          <w:kern w:val="36"/>
          <w:sz w:val="54"/>
          <w:szCs w:val="54"/>
          <w:lang w:eastAsia="ru-RU"/>
        </w:rPr>
        <w:t xml:space="preserve">Профилактика сколиоза у дошкольников </w:t>
      </w:r>
    </w:p>
    <w:p w:rsidR="001D17EE" w:rsidRPr="001D17EE" w:rsidRDefault="001D17EE" w:rsidP="001D17EE">
      <w:pPr>
        <w:numPr>
          <w:ilvl w:val="0"/>
          <w:numId w:val="1"/>
        </w:numPr>
        <w:shd w:val="clear" w:color="auto" w:fill="FFFFFF"/>
        <w:spacing w:before="100" w:beforeAutospacing="1" w:after="0" w:line="432" w:lineRule="atLeast"/>
        <w:ind w:left="0" w:right="150"/>
        <w:rPr>
          <w:rFonts w:ascii="Open Sans" w:eastAsia="Times New Roman" w:hAnsi="Open Sans" w:cs="Helvetica"/>
          <w:i/>
          <w:iCs/>
          <w:color w:val="444444"/>
          <w:sz w:val="18"/>
          <w:szCs w:val="18"/>
          <w:lang w:eastAsia="ru-RU"/>
        </w:rPr>
      </w:pPr>
      <w:hyperlink r:id="rId5" w:history="1">
        <w:r w:rsidRPr="001D17EE">
          <w:rPr>
            <w:rFonts w:ascii="Open Sans" w:eastAsia="Times New Roman" w:hAnsi="Open Sans" w:cs="Helvetica"/>
            <w:i/>
            <w:iCs/>
            <w:color w:val="444444"/>
            <w:sz w:val="18"/>
            <w:szCs w:val="18"/>
            <w:lang w:eastAsia="ru-RU"/>
          </w:rPr>
          <w:t>Домой</w:t>
        </w:r>
      </w:hyperlink>
    </w:p>
    <w:p w:rsidR="001D17EE" w:rsidRPr="001D17EE" w:rsidRDefault="001D17EE" w:rsidP="001D17EE">
      <w:pPr>
        <w:numPr>
          <w:ilvl w:val="0"/>
          <w:numId w:val="1"/>
        </w:numPr>
        <w:shd w:val="clear" w:color="auto" w:fill="FFFFFF"/>
        <w:spacing w:before="100" w:beforeAutospacing="1" w:after="0" w:line="432" w:lineRule="atLeast"/>
        <w:ind w:left="0" w:right="150"/>
        <w:rPr>
          <w:rFonts w:ascii="Open Sans" w:eastAsia="Times New Roman" w:hAnsi="Open Sans" w:cs="Helvetica"/>
          <w:i/>
          <w:iCs/>
          <w:color w:val="888888"/>
          <w:sz w:val="18"/>
          <w:szCs w:val="18"/>
          <w:lang w:eastAsia="ru-RU"/>
        </w:rPr>
      </w:pPr>
      <w:bookmarkStart w:id="0" w:name="_GoBack"/>
      <w:r w:rsidRPr="001D17EE">
        <w:rPr>
          <w:rFonts w:ascii="Open Sans" w:eastAsia="Times New Roman" w:hAnsi="Open Sans" w:cs="Helvetica"/>
          <w:b/>
          <w:bCs/>
          <w:noProof/>
          <w:color w:val="1E73BE"/>
          <w:sz w:val="21"/>
          <w:szCs w:val="21"/>
          <w:lang w:eastAsia="ru-RU"/>
        </w:rPr>
        <w:drawing>
          <wp:inline distT="0" distB="0" distL="0" distR="0" wp14:anchorId="0C14038A" wp14:editId="76D885F1">
            <wp:extent cx="5238750" cy="3486150"/>
            <wp:effectExtent l="0" t="0" r="0" b="0"/>
            <wp:docPr id="1" name="Рисунок 1" descr="профилактика сколиоз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сколиоз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D17EE">
        <w:rPr>
          <w:rFonts w:ascii="Open Sans" w:eastAsia="Times New Roman" w:hAnsi="Open Sans" w:cs="Helvetica"/>
          <w:i/>
          <w:iCs/>
          <w:color w:val="888888"/>
          <w:sz w:val="18"/>
          <w:szCs w:val="18"/>
          <w:lang w:eastAsia="ru-RU"/>
        </w:rPr>
        <w:t xml:space="preserve">/ </w:t>
      </w:r>
    </w:p>
    <w:p w:rsidR="001D17EE" w:rsidRPr="001D17EE" w:rsidRDefault="001D17EE" w:rsidP="001D17EE">
      <w:pPr>
        <w:numPr>
          <w:ilvl w:val="0"/>
          <w:numId w:val="1"/>
        </w:numPr>
        <w:shd w:val="clear" w:color="auto" w:fill="FFFFFF"/>
        <w:spacing w:before="100" w:beforeAutospacing="1" w:after="0" w:line="432" w:lineRule="atLeast"/>
        <w:ind w:left="0" w:right="150"/>
        <w:rPr>
          <w:rFonts w:ascii="Open Sans" w:eastAsia="Times New Roman" w:hAnsi="Open Sans" w:cs="Helvetica"/>
          <w:i/>
          <w:iCs/>
          <w:color w:val="444444"/>
          <w:sz w:val="18"/>
          <w:szCs w:val="18"/>
          <w:lang w:eastAsia="ru-RU"/>
        </w:rPr>
      </w:pPr>
      <w:hyperlink r:id="rId8" w:tooltip="Профилактика заболеваний" w:history="1">
        <w:r w:rsidRPr="001D17EE">
          <w:rPr>
            <w:rFonts w:ascii="Open Sans" w:eastAsia="Times New Roman" w:hAnsi="Open Sans" w:cs="Helvetica"/>
            <w:i/>
            <w:iCs/>
            <w:color w:val="444444"/>
            <w:sz w:val="18"/>
            <w:szCs w:val="18"/>
            <w:lang w:eastAsia="ru-RU"/>
          </w:rPr>
          <w:t>Профилактика заболеваний</w:t>
        </w:r>
      </w:hyperlink>
    </w:p>
    <w:p w:rsidR="001D17EE" w:rsidRPr="001D17EE" w:rsidRDefault="001D17EE" w:rsidP="001D17EE">
      <w:pPr>
        <w:numPr>
          <w:ilvl w:val="0"/>
          <w:numId w:val="1"/>
        </w:numPr>
        <w:shd w:val="clear" w:color="auto" w:fill="FFFFFF"/>
        <w:spacing w:before="100" w:beforeAutospacing="1" w:after="0" w:line="432" w:lineRule="atLeast"/>
        <w:ind w:left="0" w:right="150"/>
        <w:rPr>
          <w:rFonts w:ascii="Open Sans" w:eastAsia="Times New Roman" w:hAnsi="Open Sans" w:cs="Helvetica"/>
          <w:i/>
          <w:iCs/>
          <w:color w:val="888888"/>
          <w:sz w:val="18"/>
          <w:szCs w:val="18"/>
          <w:lang w:eastAsia="ru-RU"/>
        </w:rPr>
      </w:pPr>
      <w:r w:rsidRPr="001D17EE">
        <w:rPr>
          <w:rFonts w:ascii="Open Sans" w:eastAsia="Times New Roman" w:hAnsi="Open Sans" w:cs="Helvetica"/>
          <w:i/>
          <w:iCs/>
          <w:color w:val="888888"/>
          <w:sz w:val="18"/>
          <w:szCs w:val="18"/>
          <w:lang w:eastAsia="ru-RU"/>
        </w:rPr>
        <w:t>/</w:t>
      </w:r>
    </w:p>
    <w:p w:rsidR="001D17EE" w:rsidRPr="001D17EE" w:rsidRDefault="001D17EE" w:rsidP="001D17EE">
      <w:pPr>
        <w:numPr>
          <w:ilvl w:val="0"/>
          <w:numId w:val="1"/>
        </w:numPr>
        <w:shd w:val="clear" w:color="auto" w:fill="FFFFFF"/>
        <w:spacing w:before="100" w:beforeAutospacing="1" w:after="0" w:line="432" w:lineRule="atLeast"/>
        <w:ind w:left="0" w:right="150"/>
        <w:rPr>
          <w:rFonts w:ascii="Open Sans" w:eastAsia="Times New Roman" w:hAnsi="Open Sans" w:cs="Helvetica"/>
          <w:i/>
          <w:iCs/>
          <w:color w:val="444444"/>
          <w:sz w:val="18"/>
          <w:szCs w:val="18"/>
          <w:lang w:eastAsia="ru-RU"/>
        </w:rPr>
      </w:pPr>
      <w:r w:rsidRPr="001D17EE">
        <w:rPr>
          <w:rFonts w:ascii="Open Sans" w:eastAsia="Times New Roman" w:hAnsi="Open Sans" w:cs="Helvetica"/>
          <w:i/>
          <w:iCs/>
          <w:color w:val="444444"/>
          <w:sz w:val="18"/>
          <w:szCs w:val="18"/>
          <w:lang w:eastAsia="ru-RU"/>
        </w:rPr>
        <w:t>Профилактика сколиоза у дошкольников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Позвоночник человека представляет собой некую ось, на которой держится всё тело. Он внутри себя содержит спинной мозг – своеобразный центр управления всеми функциями организма.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Искривление позвоночника – это сколиоз.</w:t>
      </w:r>
    </w:p>
    <w:p w:rsidR="001D17EE" w:rsidRPr="001D17EE" w:rsidRDefault="001D17EE" w:rsidP="001D17EE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aps/>
          <w:color w:val="474747"/>
          <w:sz w:val="45"/>
          <w:szCs w:val="45"/>
          <w:lang w:eastAsia="ru-RU"/>
        </w:rPr>
      </w:pPr>
      <w:r w:rsidRPr="001D17EE">
        <w:rPr>
          <w:rFonts w:ascii="inherit" w:eastAsia="Times New Roman" w:hAnsi="inherit" w:cs="Helvetica"/>
          <w:caps/>
          <w:color w:val="474747"/>
          <w:sz w:val="45"/>
          <w:szCs w:val="45"/>
          <w:lang w:eastAsia="ru-RU"/>
        </w:rPr>
        <w:t>Основные меры профилактики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Проблемы, связанные с позвоночником, всегда негативно влияют на организм. Поэтому профилактика сколиоза является и профилактикой многих заболеваний. Основные меры профилактики сколиоза у дошкольников сводятся к двум правилам:</w:t>
      </w:r>
    </w:p>
    <w:p w:rsidR="001D17EE" w:rsidRPr="001D17EE" w:rsidRDefault="001D17EE" w:rsidP="001D17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Необходимо обеспечивать физическую активность ребёнка, во время которой совершаются движения, предотвращающие искривление позвоночника.</w:t>
      </w:r>
    </w:p>
    <w:p w:rsidR="001D17EE" w:rsidRPr="001D17EE" w:rsidRDefault="001D17EE" w:rsidP="001D17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Во время нагрузки – сна, занятий – позвоночник должен находиться в наиболее благоприятном физиологическом положении.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lastRenderedPageBreak/>
        <w:t>Профилактику сколиоза надо начинать с раннего возраста, так как из-за относительной мягкости детских костей, у малышей часто развивается искривление позвоночника. Любое однообразное привычное положение позвоночника приводит к развитию сколиоза: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Когда ребёнок проводит в кроватке большое количество времени, не умеет переворачиваться, необходимо следить за тем, чтобы его головка не поворачивалась только в одну сторону.</w:t>
      </w:r>
    </w:p>
    <w:p w:rsidR="001D17EE" w:rsidRPr="001D17EE" w:rsidRDefault="001D17EE" w:rsidP="001D17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Не надо пытаться, чтобы малыш сидел или стоял раньше времени.</w:t>
      </w:r>
    </w:p>
    <w:p w:rsidR="001D17EE" w:rsidRPr="001D17EE" w:rsidRDefault="001D17EE" w:rsidP="001D17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Не надо носить грудничка на одной и той же руке.</w:t>
      </w:r>
    </w:p>
    <w:p w:rsidR="001D17EE" w:rsidRPr="001D17EE" w:rsidRDefault="001D17EE" w:rsidP="001D17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Когда ребёнок начинает переворачиваться, необходимо следить, чтобы он это делал в обе стороны.</w:t>
      </w:r>
    </w:p>
    <w:p w:rsidR="001D17EE" w:rsidRPr="001D17EE" w:rsidRDefault="001D17EE" w:rsidP="001D17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Когда ребёнок начинает ходить надо стараться не придерживать его за одну и ту же ручку.</w:t>
      </w:r>
    </w:p>
    <w:p w:rsidR="001D17EE" w:rsidRPr="001D17EE" w:rsidRDefault="001D17EE" w:rsidP="001D17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Предпочтительная поза для сна – на спине.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 xml:space="preserve">В дальнейшем, при развитии моторики рук – при занятии лепкой, рисованием, аппликацией, а </w:t>
      </w:r>
      <w:proofErr w:type="gramStart"/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так же</w:t>
      </w:r>
      <w:proofErr w:type="gramEnd"/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 xml:space="preserve"> при подготовке к школе ребёнок проводит значительную часть времени сидя за столом, что создаёт все предпосылки для нахождения позвоночника в неправильном состоянии, поэтому:</w:t>
      </w:r>
    </w:p>
    <w:p w:rsidR="001D17EE" w:rsidRPr="001D17EE" w:rsidRDefault="001D17EE" w:rsidP="001D17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Ребёнок дошкольного возраста должен неподвижно сидеть не более двадцати минут.</w:t>
      </w:r>
    </w:p>
    <w:p w:rsidR="001D17EE" w:rsidRPr="001D17EE" w:rsidRDefault="001D17EE" w:rsidP="001D17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Надо стараться, чтобы он как можно чаще вставал.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При неподвижном сидении необходимо, чтобы ребёнок менял положение ног:</w:t>
      </w:r>
    </w:p>
    <w:p w:rsidR="001D17EE" w:rsidRPr="001D17EE" w:rsidRDefault="001D17EE" w:rsidP="001D17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ступни назад, вперёд;</w:t>
      </w:r>
    </w:p>
    <w:p w:rsidR="001D17EE" w:rsidRPr="001D17EE" w:rsidRDefault="001D17EE" w:rsidP="001D17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поставить их рядом;</w:t>
      </w:r>
    </w:p>
    <w:p w:rsidR="001D17EE" w:rsidRPr="001D17EE" w:rsidRDefault="001D17EE" w:rsidP="001D17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развести.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Сидеть надо на краешке стула, спина – прямая, колени должны быть согнуты под прямым углом, как можно чаще класть локти на подлокотник, снимая тем самым часть нагрузки с позвоночника.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В перерывах, делать специальные упражнения: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повиснуть на руках, подтянуть к груди колени, упражнение выполнить максимальное число раз;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на полу принять стойку на коленях, вытянуть вперёд руки, максимально прогнуться назад, а затем вперёд.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 xml:space="preserve">Ребёнок дошкольного возраста должен находиться в движении не менее шести часов в сутки. Утренняя гимнастика, активный отдых, бег, ходьба, подвижные игры – это двигательный минимум для ребёнка. </w:t>
      </w: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lastRenderedPageBreak/>
        <w:t>Необходимо кроме общеукрепляющих и оздоровительных упражнений вводить и специальные, для укрепления груди, мышц брюшного пресса, улучшения осанки. Выполнять их можно:</w:t>
      </w:r>
    </w:p>
    <w:p w:rsidR="001D17EE" w:rsidRPr="001D17EE" w:rsidRDefault="001D17EE" w:rsidP="001D17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вместе с утренней зарядкой;</w:t>
      </w:r>
    </w:p>
    <w:p w:rsidR="001D17EE" w:rsidRPr="001D17EE" w:rsidRDefault="001D17EE" w:rsidP="001D17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во время любого отдыха;</w:t>
      </w:r>
    </w:p>
    <w:p w:rsidR="001D17EE" w:rsidRPr="001D17EE" w:rsidRDefault="001D17EE" w:rsidP="001D17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во время прогулок.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Очень важна мебель, которая находится в обиходе ребёнка: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Спать ребёнок должен не на диване, а на кровати с хорошим, упругим, плотным матрацем, даже можно ортопедическом или на кокосовой стружке. Желательно приучить его спать без подушки.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Место, где ребёнок принимает пищу и занимается, необходимо оборудовать просторной и удобной мебелью.</w:t>
      </w:r>
    </w:p>
    <w:p w:rsidR="001D17EE" w:rsidRPr="001D17EE" w:rsidRDefault="001D17EE" w:rsidP="001D17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Когда дошкольник начнёт читать, надо следить, чтобы он не сутулился.</w:t>
      </w:r>
    </w:p>
    <w:p w:rsidR="001D17EE" w:rsidRPr="001D17EE" w:rsidRDefault="001D17EE" w:rsidP="001D17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Необходимо постоянно корректировать высоту мебели ребёнка, с учётом его роста.</w:t>
      </w:r>
    </w:p>
    <w:p w:rsidR="001D17EE" w:rsidRPr="001D17EE" w:rsidRDefault="001D17EE" w:rsidP="001D17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Место для занятий должно иметь хорошее освещение.</w:t>
      </w:r>
    </w:p>
    <w:p w:rsidR="001D17EE" w:rsidRPr="001D17EE" w:rsidRDefault="001D17EE" w:rsidP="001D17EE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aps/>
          <w:color w:val="474747"/>
          <w:sz w:val="45"/>
          <w:szCs w:val="45"/>
          <w:lang w:eastAsia="ru-RU"/>
        </w:rPr>
      </w:pPr>
      <w:r w:rsidRPr="001D17EE">
        <w:rPr>
          <w:rFonts w:ascii="inherit" w:eastAsia="Times New Roman" w:hAnsi="inherit" w:cs="Helvetica"/>
          <w:caps/>
          <w:color w:val="474747"/>
          <w:sz w:val="45"/>
          <w:szCs w:val="45"/>
          <w:lang w:eastAsia="ru-RU"/>
        </w:rPr>
        <w:t>Что еще играет важную роль в профилактике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Важную роль в профилактике сколиоза у детей дошкольного возраста играет:</w:t>
      </w:r>
    </w:p>
    <w:p w:rsidR="001D17EE" w:rsidRPr="001D17EE" w:rsidRDefault="001D17EE" w:rsidP="001D17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Сбалансированное полноценное питание, в рационе ребёнка должны быть продукты богатые витаминами и кальцием, то есть фрукты, овощи, молоко, рыба.</w:t>
      </w:r>
    </w:p>
    <w:p w:rsidR="001D17EE" w:rsidRPr="001D17EE" w:rsidRDefault="001D17EE" w:rsidP="001D17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Пребывание на свежем воздухе. Закаливание воздухом, необходимо сочетать с физическими упражнениями, водой – обливание, обтирание; летом – солнечными лучами; баней, но очень осторожно, чтобы не наступило перегревание организма.</w:t>
      </w:r>
    </w:p>
    <w:p w:rsidR="001D17EE" w:rsidRPr="001D17EE" w:rsidRDefault="001D17EE" w:rsidP="001D17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2" w:lineRule="atLeast"/>
        <w:ind w:left="300"/>
        <w:jc w:val="both"/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3"/>
          <w:szCs w:val="23"/>
          <w:lang w:eastAsia="ru-RU"/>
        </w:rPr>
        <w:t>Устойчивая удобная обувь.</w:t>
      </w:r>
    </w:p>
    <w:p w:rsidR="001D17EE" w:rsidRPr="001D17EE" w:rsidRDefault="001D17EE" w:rsidP="001D17EE">
      <w:pPr>
        <w:shd w:val="clear" w:color="auto" w:fill="FFFFFF"/>
        <w:spacing w:after="150"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t>Так же надо учесть, что женщине при планировании беременности, желательно за полгода до неё, необходимо принять курс витаминов группы В12 и фолиевой кислоты. При приёме этих препаратов снижается риск развития врождённых костных дефектов, которые могут привести к врождённому сколиозу.</w:t>
      </w:r>
    </w:p>
    <w:p w:rsidR="001D17EE" w:rsidRPr="001D17EE" w:rsidRDefault="001D17EE" w:rsidP="001D17EE">
      <w:pPr>
        <w:shd w:val="clear" w:color="auto" w:fill="FFFFFF"/>
        <w:spacing w:line="432" w:lineRule="atLeast"/>
        <w:jc w:val="both"/>
        <w:textAlignment w:val="top"/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</w:pPr>
      <w:r w:rsidRPr="001D17EE">
        <w:rPr>
          <w:rFonts w:ascii="Open Sans" w:eastAsia="Times New Roman" w:hAnsi="Open Sans" w:cs="Helvetica"/>
          <w:color w:val="474747"/>
          <w:sz w:val="21"/>
          <w:szCs w:val="21"/>
          <w:lang w:eastAsia="ru-RU"/>
        </w:rPr>
        <w:lastRenderedPageBreak/>
        <w:t>Все профилактические меры, которые приняты вовремя, помогут сохранить здоровье ребёнка. Ведь красивая и правильная осанка не только делает человека привлекательным, но и способствует нормальному функционированию всего организма.</w:t>
      </w:r>
    </w:p>
    <w:p w:rsidR="004A06CA" w:rsidRDefault="004A06CA"/>
    <w:sectPr w:rsidR="004A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19A"/>
    <w:multiLevelType w:val="multilevel"/>
    <w:tmpl w:val="C56A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E100CD"/>
    <w:multiLevelType w:val="multilevel"/>
    <w:tmpl w:val="E394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372BA9"/>
    <w:multiLevelType w:val="multilevel"/>
    <w:tmpl w:val="7222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3872F9"/>
    <w:multiLevelType w:val="multilevel"/>
    <w:tmpl w:val="F7AE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22210E"/>
    <w:multiLevelType w:val="multilevel"/>
    <w:tmpl w:val="9AA0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192E5C"/>
    <w:multiLevelType w:val="multilevel"/>
    <w:tmpl w:val="6A90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1B5FB9"/>
    <w:multiLevelType w:val="multilevel"/>
    <w:tmpl w:val="18A4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3C3917"/>
    <w:multiLevelType w:val="multilevel"/>
    <w:tmpl w:val="E25E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EE"/>
    <w:rsid w:val="001D17EE"/>
    <w:rsid w:val="004A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5742A-9BAE-4780-BA67-5EDB7BDC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85188">
              <w:marLeft w:val="0"/>
              <w:marRight w:val="0"/>
              <w:marTop w:val="10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684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85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AEAEA"/>
                        <w:left w:val="single" w:sz="6" w:space="0" w:color="EAEAEA"/>
                        <w:bottom w:val="single" w:sz="6" w:space="0" w:color="EAEAEA"/>
                        <w:right w:val="single" w:sz="6" w:space="0" w:color="EAEAEA"/>
                      </w:divBdr>
                      <w:divsChild>
                        <w:div w:id="28465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9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8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9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oe-zdorove.ru/profilaktik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2.wp.com/detskoe-zdorove.ru/wp-content/uploads/2015/10/profilaktika-skolioza.jpg" TargetMode="External"/><Relationship Id="rId5" Type="http://schemas.openxmlformats.org/officeDocument/2006/relationships/hyperlink" Target="http://detskoe-zdorove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2018-02-07T11:08:00Z</dcterms:created>
  <dcterms:modified xsi:type="dcterms:W3CDTF">2018-02-07T11:09:00Z</dcterms:modified>
</cp:coreProperties>
</file>